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9B36A" w14:textId="3CCC75C3" w:rsidR="00460F9E" w:rsidRDefault="00D84D23" w:rsidP="00891379">
      <w:pPr>
        <w:pStyle w:val="Heading1"/>
        <w:spacing w:before="40" w:line="204" w:lineRule="auto"/>
        <w:ind w:left="113" w:right="4" w:firstLine="0"/>
        <w:rPr>
          <w:rFonts w:asciiTheme="majorHAnsi" w:hAnsiTheme="majorHAnsi"/>
          <w:color w:val="00427E"/>
          <w:sz w:val="30"/>
          <w:szCs w:val="30"/>
        </w:rPr>
      </w:pPr>
      <w:bookmarkStart w:id="0" w:name="_Hlk60156201"/>
      <w:r w:rsidRPr="003A5E5C">
        <w:rPr>
          <w:rFonts w:asciiTheme="majorHAnsi" w:hAnsiTheme="majorHAnsi"/>
          <w:noProof/>
          <w:color w:val="00427E"/>
        </w:rPr>
        <mc:AlternateContent>
          <mc:Choice Requires="wps">
            <w:drawing>
              <wp:anchor distT="0" distB="0" distL="114300" distR="114300" simplePos="0" relativeHeight="251664384" behindDoc="0" locked="0" layoutInCell="1" allowOverlap="1" wp14:anchorId="0EAE867B" wp14:editId="1143F619">
                <wp:simplePos x="0" y="0"/>
                <wp:positionH relativeFrom="column">
                  <wp:posOffset>3707292</wp:posOffset>
                </wp:positionH>
                <wp:positionV relativeFrom="paragraph">
                  <wp:posOffset>-64135</wp:posOffset>
                </wp:positionV>
                <wp:extent cx="2764155" cy="1743075"/>
                <wp:effectExtent l="0" t="0" r="0" b="9525"/>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69BB5" w14:textId="77777777" w:rsidR="003A5E5C" w:rsidRPr="00D84D23" w:rsidRDefault="003A5E5C" w:rsidP="003A5E5C">
                            <w:pPr>
                              <w:spacing w:after="0"/>
                              <w:ind w:right="422"/>
                              <w:jc w:val="right"/>
                              <w:rPr>
                                <w:color w:val="002060"/>
                              </w:rPr>
                            </w:pPr>
                            <w:r w:rsidRPr="00D84D23">
                              <w:rPr>
                                <w:rFonts w:ascii="Cambria" w:hAnsi="Cambria"/>
                                <w:noProof/>
                                <w:color w:val="002060"/>
                                <w:sz w:val="24"/>
                                <w:szCs w:val="24"/>
                              </w:rPr>
                              <w:drawing>
                                <wp:inline distT="0" distB="0" distL="0" distR="0" wp14:anchorId="647F56DB" wp14:editId="04340E44">
                                  <wp:extent cx="751823" cy="640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855" cy="711102"/>
                                          </a:xfrm>
                                          <a:prstGeom prst="ellipse">
                                            <a:avLst/>
                                          </a:prstGeom>
                                          <a:ln>
                                            <a:noFill/>
                                          </a:ln>
                                          <a:effectLst>
                                            <a:softEdge rad="112500"/>
                                          </a:effectLst>
                                        </pic:spPr>
                                      </pic:pic>
                                    </a:graphicData>
                                  </a:graphic>
                                </wp:inline>
                              </w:drawing>
                            </w:r>
                          </w:p>
                          <w:p w14:paraId="2D3A7550" w14:textId="6A7E8748" w:rsidR="00D84D23" w:rsidRPr="00057E97" w:rsidRDefault="00485AEC" w:rsidP="00D84D23">
                            <w:pPr>
                              <w:spacing w:after="0" w:line="240" w:lineRule="auto"/>
                              <w:jc w:val="center"/>
                              <w:rPr>
                                <w:rFonts w:asciiTheme="majorHAnsi" w:hAnsiTheme="majorHAnsi" w:cs="Lao UI"/>
                                <w:b/>
                                <w:bCs/>
                                <w:color w:val="365F91" w:themeColor="accent1" w:themeShade="BF"/>
                                <w:sz w:val="20"/>
                              </w:rPr>
                            </w:pPr>
                            <w:r>
                              <w:rPr>
                                <w:rFonts w:asciiTheme="majorHAnsi" w:hAnsiTheme="majorHAnsi" w:cs="Lao UI"/>
                                <w:b/>
                                <w:bCs/>
                                <w:color w:val="365F91" w:themeColor="accent1" w:themeShade="BF"/>
                                <w:sz w:val="24"/>
                                <w:szCs w:val="24"/>
                              </w:rPr>
                              <w:t>VEETHIKA-An International Interdisciplinary Research Journal</w:t>
                            </w:r>
                          </w:p>
                          <w:p w14:paraId="36B3494B" w14:textId="10C83909" w:rsidR="00D84D23" w:rsidRDefault="00D84D23" w:rsidP="00D84D23">
                            <w:pPr>
                              <w:spacing w:before="40" w:after="0" w:line="240" w:lineRule="auto"/>
                              <w:jc w:val="center"/>
                              <w:rPr>
                                <w:rFonts w:asciiTheme="majorHAnsi" w:hAnsiTheme="majorHAnsi"/>
                                <w:b/>
                                <w:bCs/>
                                <w:color w:val="002060"/>
                              </w:rPr>
                            </w:pPr>
                            <w:r w:rsidRPr="0045750E">
                              <w:rPr>
                                <w:rFonts w:asciiTheme="majorHAnsi" w:hAnsiTheme="majorHAnsi"/>
                                <w:color w:val="002060"/>
                              </w:rPr>
                              <w:t xml:space="preserve">E-ISSN: </w:t>
                            </w:r>
                            <w:r w:rsidRPr="0045750E">
                              <w:rPr>
                                <w:rFonts w:asciiTheme="majorHAnsi" w:hAnsiTheme="majorHAnsi"/>
                                <w:b/>
                                <w:bCs/>
                                <w:color w:val="002060"/>
                              </w:rPr>
                              <w:t>2</w:t>
                            </w:r>
                            <w:r w:rsidR="00485AEC">
                              <w:rPr>
                                <w:rFonts w:asciiTheme="majorHAnsi" w:hAnsiTheme="majorHAnsi"/>
                                <w:b/>
                                <w:bCs/>
                                <w:color w:val="002060"/>
                              </w:rPr>
                              <w:t>454-342x</w:t>
                            </w:r>
                          </w:p>
                          <w:p w14:paraId="170F83D0" w14:textId="77777777" w:rsidR="00D84D23" w:rsidRPr="007370B1" w:rsidRDefault="00D84D23" w:rsidP="00D84D23">
                            <w:pPr>
                              <w:spacing w:after="0" w:line="240" w:lineRule="auto"/>
                              <w:jc w:val="center"/>
                              <w:rPr>
                                <w:rFonts w:asciiTheme="majorHAnsi" w:hAnsiTheme="majorHAnsi" w:cs="Lao UI"/>
                                <w:i/>
                                <w:iCs/>
                                <w:color w:val="002060"/>
                                <w:sz w:val="20"/>
                              </w:rPr>
                            </w:pPr>
                            <w:r w:rsidRPr="007370B1">
                              <w:rPr>
                                <w:rFonts w:asciiTheme="majorHAnsi" w:hAnsiTheme="majorHAnsi" w:cs="Lao UI"/>
                                <w:i/>
                                <w:iCs/>
                                <w:color w:val="002060"/>
                                <w:sz w:val="20"/>
                              </w:rPr>
                              <w:t>Double Blind Peer Reviewed Journal</w:t>
                            </w:r>
                          </w:p>
                          <w:p w14:paraId="49407391" w14:textId="2F9AD7D7" w:rsidR="00D84D23" w:rsidRPr="0045750E" w:rsidRDefault="00D84D23" w:rsidP="00D84D23">
                            <w:pPr>
                              <w:spacing w:before="40" w:after="0" w:line="240" w:lineRule="auto"/>
                              <w:jc w:val="center"/>
                              <w:rPr>
                                <w:rFonts w:asciiTheme="majorHAnsi" w:hAnsiTheme="majorHAnsi"/>
                                <w:color w:val="002060"/>
                              </w:rPr>
                            </w:pPr>
                            <w:r w:rsidRPr="0045750E">
                              <w:rPr>
                                <w:rFonts w:asciiTheme="majorHAnsi" w:hAnsiTheme="majorHAnsi"/>
                                <w:color w:val="002060"/>
                              </w:rPr>
                              <w:t>URL: http</w:t>
                            </w:r>
                            <w:r w:rsidR="00485AEC">
                              <w:rPr>
                                <w:rFonts w:asciiTheme="majorHAnsi" w:hAnsiTheme="majorHAnsi"/>
                                <w:color w:val="002060"/>
                              </w:rPr>
                              <w:t>s</w:t>
                            </w:r>
                            <w:r w:rsidRPr="0045750E">
                              <w:rPr>
                                <w:rFonts w:asciiTheme="majorHAnsi" w:hAnsiTheme="majorHAnsi"/>
                                <w:color w:val="002060"/>
                              </w:rPr>
                              <w:t>://</w:t>
                            </w:r>
                            <w:r w:rsidR="00485AEC">
                              <w:rPr>
                                <w:rFonts w:asciiTheme="majorHAnsi" w:hAnsiTheme="majorHAnsi"/>
                                <w:color w:val="002060"/>
                              </w:rPr>
                              <w:t>veethika</w:t>
                            </w:r>
                            <w:r w:rsidRPr="0045750E">
                              <w:rPr>
                                <w:rFonts w:asciiTheme="majorHAnsi" w:hAnsiTheme="majorHAnsi"/>
                                <w:color w:val="002060"/>
                              </w:rPr>
                              <w:t>.qtanalytics.in</w:t>
                            </w:r>
                          </w:p>
                          <w:p w14:paraId="5A78B9DE" w14:textId="551F4F85" w:rsidR="003A5E5C" w:rsidRPr="00D84D23" w:rsidRDefault="003A5E5C" w:rsidP="00D84D23">
                            <w:pPr>
                              <w:spacing w:after="0" w:line="240" w:lineRule="auto"/>
                              <w:jc w:val="center"/>
                              <w:rPr>
                                <w:rFonts w:asciiTheme="majorHAnsi" w:hAnsiTheme="majorHAnsi"/>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E867B" id="Rectangle 27" o:spid="_x0000_s1026" style="position:absolute;left:0;text-align:left;margin-left:291.9pt;margin-top:-5.05pt;width:217.65pt;height:1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" filled="f" stroked="f">
                <v:textbox>
                  <w:txbxContent>
                    <w:p w14:paraId="0ED69BB5" w14:textId="77777777" w:rsidR="003A5E5C" w:rsidRPr="00D84D23" w:rsidRDefault="003A5E5C" w:rsidP="003A5E5C">
                      <w:pPr>
                        <w:spacing w:after="0"/>
                        <w:ind w:right="422"/>
                        <w:jc w:val="right"/>
                        <w:rPr>
                          <w:color w:val="002060"/>
                        </w:rPr>
                      </w:pPr>
                      <w:r w:rsidRPr="00D84D23">
                        <w:rPr>
                          <w:rFonts w:ascii="Cambria" w:hAnsi="Cambria"/>
                          <w:noProof/>
                          <w:color w:val="002060"/>
                          <w:sz w:val="24"/>
                          <w:szCs w:val="24"/>
                        </w:rPr>
                        <w:drawing>
                          <wp:inline distT="0" distB="0" distL="0" distR="0" wp14:anchorId="647F56DB" wp14:editId="04340E44">
                            <wp:extent cx="751823" cy="640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855" cy="711102"/>
                                    </a:xfrm>
                                    <a:prstGeom prst="ellipse">
                                      <a:avLst/>
                                    </a:prstGeom>
                                    <a:ln>
                                      <a:noFill/>
                                    </a:ln>
                                    <a:effectLst>
                                      <a:softEdge rad="112500"/>
                                    </a:effectLst>
                                  </pic:spPr>
                                </pic:pic>
                              </a:graphicData>
                            </a:graphic>
                          </wp:inline>
                        </w:drawing>
                      </w:r>
                    </w:p>
                    <w:p w14:paraId="2D3A7550" w14:textId="6A7E8748" w:rsidR="00D84D23" w:rsidRPr="00057E97" w:rsidRDefault="00485AEC" w:rsidP="00D84D23">
                      <w:pPr>
                        <w:spacing w:after="0" w:line="240" w:lineRule="auto"/>
                        <w:jc w:val="center"/>
                        <w:rPr>
                          <w:rFonts w:asciiTheme="majorHAnsi" w:hAnsiTheme="majorHAnsi" w:cs="Lao UI"/>
                          <w:b/>
                          <w:bCs/>
                          <w:color w:val="365F91" w:themeColor="accent1" w:themeShade="BF"/>
                          <w:sz w:val="20"/>
                        </w:rPr>
                      </w:pPr>
                      <w:r>
                        <w:rPr>
                          <w:rFonts w:asciiTheme="majorHAnsi" w:hAnsiTheme="majorHAnsi" w:cs="Lao UI"/>
                          <w:b/>
                          <w:bCs/>
                          <w:color w:val="365F91" w:themeColor="accent1" w:themeShade="BF"/>
                          <w:sz w:val="24"/>
                          <w:szCs w:val="24"/>
                        </w:rPr>
                        <w:t>VEETHIKA-An International Interdisciplinary Research Journal</w:t>
                      </w:r>
                    </w:p>
                    <w:p w14:paraId="36B3494B" w14:textId="10C83909" w:rsidR="00D84D23" w:rsidRDefault="00D84D23" w:rsidP="00D84D23">
                      <w:pPr>
                        <w:spacing w:before="40" w:after="0" w:line="240" w:lineRule="auto"/>
                        <w:jc w:val="center"/>
                        <w:rPr>
                          <w:rFonts w:asciiTheme="majorHAnsi" w:hAnsiTheme="majorHAnsi"/>
                          <w:b/>
                          <w:bCs/>
                          <w:color w:val="002060"/>
                        </w:rPr>
                      </w:pPr>
                      <w:r w:rsidRPr="0045750E">
                        <w:rPr>
                          <w:rFonts w:asciiTheme="majorHAnsi" w:hAnsiTheme="majorHAnsi"/>
                          <w:color w:val="002060"/>
                        </w:rPr>
                        <w:t xml:space="preserve">E-ISSN: </w:t>
                      </w:r>
                      <w:r w:rsidRPr="0045750E">
                        <w:rPr>
                          <w:rFonts w:asciiTheme="majorHAnsi" w:hAnsiTheme="majorHAnsi"/>
                          <w:b/>
                          <w:bCs/>
                          <w:color w:val="002060"/>
                        </w:rPr>
                        <w:t>2</w:t>
                      </w:r>
                      <w:r w:rsidR="00485AEC">
                        <w:rPr>
                          <w:rFonts w:asciiTheme="majorHAnsi" w:hAnsiTheme="majorHAnsi"/>
                          <w:b/>
                          <w:bCs/>
                          <w:color w:val="002060"/>
                        </w:rPr>
                        <w:t>454-342x</w:t>
                      </w:r>
                    </w:p>
                    <w:p w14:paraId="170F83D0" w14:textId="77777777" w:rsidR="00D84D23" w:rsidRPr="007370B1" w:rsidRDefault="00D84D23" w:rsidP="00D84D23">
                      <w:pPr>
                        <w:spacing w:after="0" w:line="240" w:lineRule="auto"/>
                        <w:jc w:val="center"/>
                        <w:rPr>
                          <w:rFonts w:asciiTheme="majorHAnsi" w:hAnsiTheme="majorHAnsi" w:cs="Lao UI"/>
                          <w:i/>
                          <w:iCs/>
                          <w:color w:val="002060"/>
                          <w:sz w:val="20"/>
                        </w:rPr>
                      </w:pPr>
                      <w:r w:rsidRPr="007370B1">
                        <w:rPr>
                          <w:rFonts w:asciiTheme="majorHAnsi" w:hAnsiTheme="majorHAnsi" w:cs="Lao UI"/>
                          <w:i/>
                          <w:iCs/>
                          <w:color w:val="002060"/>
                          <w:sz w:val="20"/>
                        </w:rPr>
                        <w:t>Double Blind Peer Reviewed Journal</w:t>
                      </w:r>
                    </w:p>
                    <w:p w14:paraId="49407391" w14:textId="2F9AD7D7" w:rsidR="00D84D23" w:rsidRPr="0045750E" w:rsidRDefault="00D84D23" w:rsidP="00D84D23">
                      <w:pPr>
                        <w:spacing w:before="40" w:after="0" w:line="240" w:lineRule="auto"/>
                        <w:jc w:val="center"/>
                        <w:rPr>
                          <w:rFonts w:asciiTheme="majorHAnsi" w:hAnsiTheme="majorHAnsi"/>
                          <w:color w:val="002060"/>
                        </w:rPr>
                      </w:pPr>
                      <w:r w:rsidRPr="0045750E">
                        <w:rPr>
                          <w:rFonts w:asciiTheme="majorHAnsi" w:hAnsiTheme="majorHAnsi"/>
                          <w:color w:val="002060"/>
                        </w:rPr>
                        <w:t>URL: http</w:t>
                      </w:r>
                      <w:r w:rsidR="00485AEC">
                        <w:rPr>
                          <w:rFonts w:asciiTheme="majorHAnsi" w:hAnsiTheme="majorHAnsi"/>
                          <w:color w:val="002060"/>
                        </w:rPr>
                        <w:t>s</w:t>
                      </w:r>
                      <w:r w:rsidRPr="0045750E">
                        <w:rPr>
                          <w:rFonts w:asciiTheme="majorHAnsi" w:hAnsiTheme="majorHAnsi"/>
                          <w:color w:val="002060"/>
                        </w:rPr>
                        <w:t>://</w:t>
                      </w:r>
                      <w:r w:rsidR="00485AEC">
                        <w:rPr>
                          <w:rFonts w:asciiTheme="majorHAnsi" w:hAnsiTheme="majorHAnsi"/>
                          <w:color w:val="002060"/>
                        </w:rPr>
                        <w:t>veethika</w:t>
                      </w:r>
                      <w:r w:rsidRPr="0045750E">
                        <w:rPr>
                          <w:rFonts w:asciiTheme="majorHAnsi" w:hAnsiTheme="majorHAnsi"/>
                          <w:color w:val="002060"/>
                        </w:rPr>
                        <w:t>.qtanalytics.in</w:t>
                      </w:r>
                    </w:p>
                    <w:p w14:paraId="5A78B9DE" w14:textId="551F4F85" w:rsidR="003A5E5C" w:rsidRPr="00D84D23" w:rsidRDefault="003A5E5C" w:rsidP="00D84D23">
                      <w:pPr>
                        <w:spacing w:after="0" w:line="240" w:lineRule="auto"/>
                        <w:jc w:val="center"/>
                        <w:rPr>
                          <w:rFonts w:asciiTheme="majorHAnsi" w:hAnsiTheme="majorHAnsi"/>
                          <w:color w:val="002060"/>
                        </w:rPr>
                      </w:pPr>
                    </w:p>
                  </w:txbxContent>
                </v:textbox>
              </v:rect>
            </w:pict>
          </mc:Fallback>
        </mc:AlternateContent>
      </w:r>
    </w:p>
    <w:p w14:paraId="5C140019" w14:textId="1FF95F5F" w:rsidR="003A5E5C" w:rsidRPr="009D196F" w:rsidRDefault="003A5E5C" w:rsidP="003A5E5C">
      <w:pPr>
        <w:pStyle w:val="Heading1"/>
        <w:spacing w:before="40" w:line="204" w:lineRule="auto"/>
        <w:ind w:left="113" w:right="4" w:hanging="113"/>
        <w:rPr>
          <w:rFonts w:asciiTheme="majorHAnsi" w:hAnsiTheme="majorHAnsi"/>
          <w:color w:val="00427E"/>
          <w:sz w:val="20"/>
          <w:szCs w:val="20"/>
        </w:rPr>
      </w:pPr>
      <w:r w:rsidRPr="003A5E5C">
        <w:rPr>
          <w:rFonts w:asciiTheme="majorHAnsi" w:hAnsiTheme="majorHAnsi"/>
          <w:color w:val="00427E"/>
        </w:rPr>
        <w:t>Research Article</w:t>
      </w:r>
    </w:p>
    <w:p w14:paraId="06549E2B" w14:textId="1667BDC6" w:rsidR="003A5E5C" w:rsidRPr="00D84D23" w:rsidRDefault="003A5E5C" w:rsidP="003A5E5C">
      <w:pPr>
        <w:spacing w:before="120"/>
        <w:rPr>
          <w:rFonts w:ascii="Calibri" w:eastAsia="Times New Roman" w:hAnsi="Calibri" w:cs="Calibri"/>
          <w:color w:val="002060"/>
          <w:szCs w:val="22"/>
          <w:lang w:val="en-US"/>
        </w:rPr>
      </w:pPr>
      <w:r w:rsidRPr="00D84D23">
        <w:rPr>
          <w:rFonts w:asciiTheme="majorHAnsi" w:hAnsiTheme="majorHAnsi"/>
          <w:noProof/>
          <w:color w:val="002060"/>
          <w:sz w:val="18"/>
          <w:szCs w:val="18"/>
        </w:rPr>
        <mc:AlternateContent>
          <mc:Choice Requires="wps">
            <w:drawing>
              <wp:anchor distT="0" distB="0" distL="114300" distR="114300" simplePos="0" relativeHeight="251665408" behindDoc="0" locked="0" layoutInCell="1" allowOverlap="1" wp14:anchorId="709F8CD4" wp14:editId="39132DFB">
                <wp:simplePos x="0" y="0"/>
                <wp:positionH relativeFrom="column">
                  <wp:posOffset>-21014</wp:posOffset>
                </wp:positionH>
                <wp:positionV relativeFrom="paragraph">
                  <wp:posOffset>30613</wp:posOffset>
                </wp:positionV>
                <wp:extent cx="535880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3588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F0262"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4pt" to="420.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" strokecolor="#4579b8 [3044]"/>
            </w:pict>
          </mc:Fallback>
        </mc:AlternateContent>
      </w:r>
      <w:r w:rsidRPr="00D84D23">
        <w:rPr>
          <w:rFonts w:asciiTheme="majorHAnsi" w:hAnsiTheme="majorHAnsi"/>
          <w:color w:val="002060"/>
          <w:szCs w:val="22"/>
        </w:rPr>
        <w:t>Volume-</w:t>
      </w:r>
      <w:r w:rsidR="00485AEC">
        <w:rPr>
          <w:rFonts w:asciiTheme="majorHAnsi" w:hAnsiTheme="majorHAnsi"/>
          <w:color w:val="002060"/>
          <w:szCs w:val="22"/>
        </w:rPr>
        <w:t>7</w:t>
      </w:r>
      <w:r w:rsidRPr="00D84D23">
        <w:rPr>
          <w:rFonts w:asciiTheme="majorHAnsi" w:hAnsiTheme="majorHAnsi"/>
          <w:color w:val="002060"/>
          <w:szCs w:val="22"/>
        </w:rPr>
        <w:t xml:space="preserve"> | Issue-</w:t>
      </w:r>
      <w:r w:rsidR="00DD55EF">
        <w:rPr>
          <w:rFonts w:asciiTheme="majorHAnsi" w:hAnsiTheme="majorHAnsi"/>
          <w:color w:val="002060"/>
          <w:szCs w:val="22"/>
        </w:rPr>
        <w:t>4</w:t>
      </w:r>
      <w:r w:rsidRPr="00D84D23">
        <w:rPr>
          <w:rFonts w:asciiTheme="majorHAnsi" w:hAnsiTheme="majorHAnsi"/>
          <w:color w:val="002060"/>
          <w:szCs w:val="22"/>
        </w:rPr>
        <w:t xml:space="preserve">| </w:t>
      </w:r>
      <w:r w:rsidR="00DD55EF">
        <w:rPr>
          <w:rFonts w:asciiTheme="majorHAnsi" w:hAnsiTheme="majorHAnsi"/>
          <w:color w:val="002060"/>
          <w:szCs w:val="22"/>
        </w:rPr>
        <w:t>Oct</w:t>
      </w:r>
      <w:r w:rsidR="00485AEC">
        <w:rPr>
          <w:rFonts w:asciiTheme="majorHAnsi" w:hAnsiTheme="majorHAnsi"/>
          <w:color w:val="002060"/>
          <w:szCs w:val="22"/>
        </w:rPr>
        <w:t>-</w:t>
      </w:r>
      <w:r w:rsidR="00DD55EF">
        <w:rPr>
          <w:rFonts w:asciiTheme="majorHAnsi" w:hAnsiTheme="majorHAnsi"/>
          <w:color w:val="002060"/>
          <w:szCs w:val="22"/>
        </w:rPr>
        <w:t>Dec</w:t>
      </w:r>
      <w:r w:rsidRPr="00D84D23">
        <w:rPr>
          <w:rFonts w:asciiTheme="majorHAnsi" w:hAnsiTheme="majorHAnsi"/>
          <w:color w:val="002060"/>
          <w:szCs w:val="22"/>
        </w:rPr>
        <w:t>-2021|</w:t>
      </w:r>
    </w:p>
    <w:p w14:paraId="77449E5A" w14:textId="77777777" w:rsidR="003A5E5C" w:rsidRDefault="003A5E5C" w:rsidP="003A5E5C">
      <w:pPr>
        <w:pStyle w:val="Heading1"/>
        <w:spacing w:before="40" w:line="204" w:lineRule="auto"/>
        <w:ind w:left="113" w:right="4" w:firstLine="0"/>
        <w:rPr>
          <w:rFonts w:asciiTheme="majorHAnsi" w:hAnsiTheme="majorHAnsi"/>
          <w:color w:val="00427E"/>
          <w:sz w:val="30"/>
          <w:szCs w:val="30"/>
        </w:rPr>
      </w:pPr>
    </w:p>
    <w:p w14:paraId="61422C47" w14:textId="601E79AE" w:rsidR="00266BCF" w:rsidRDefault="00266BCF" w:rsidP="00891379">
      <w:pPr>
        <w:pStyle w:val="Heading1"/>
        <w:spacing w:before="40" w:line="204" w:lineRule="auto"/>
        <w:ind w:left="113" w:right="4" w:firstLine="0"/>
        <w:rPr>
          <w:rFonts w:asciiTheme="majorHAnsi" w:hAnsiTheme="majorHAnsi"/>
          <w:color w:val="00427E"/>
          <w:sz w:val="30"/>
          <w:szCs w:val="30"/>
        </w:rPr>
      </w:pPr>
    </w:p>
    <w:p w14:paraId="0C2EFB74" w14:textId="77777777" w:rsidR="00387BF0" w:rsidRDefault="00387BF0" w:rsidP="00891379">
      <w:pPr>
        <w:pStyle w:val="Heading1"/>
        <w:spacing w:before="40" w:line="204" w:lineRule="auto"/>
        <w:ind w:left="113" w:right="4" w:firstLine="0"/>
        <w:rPr>
          <w:rFonts w:asciiTheme="majorHAnsi" w:hAnsiTheme="majorHAnsi"/>
          <w:color w:val="00427E"/>
          <w:sz w:val="30"/>
          <w:szCs w:val="30"/>
        </w:rPr>
      </w:pPr>
    </w:p>
    <w:p w14:paraId="78DE376B" w14:textId="77777777" w:rsidR="00460F9E" w:rsidRDefault="00460F9E" w:rsidP="00460F9E">
      <w:pPr>
        <w:pStyle w:val="Heading1"/>
        <w:spacing w:before="40" w:line="204" w:lineRule="auto"/>
        <w:ind w:left="0" w:right="4" w:firstLine="0"/>
        <w:rPr>
          <w:rFonts w:asciiTheme="majorHAnsi" w:hAnsiTheme="majorHAnsi"/>
          <w:color w:val="00427E"/>
          <w:sz w:val="30"/>
          <w:szCs w:val="30"/>
        </w:rPr>
      </w:pPr>
    </w:p>
    <w:p w14:paraId="33E9DB3A" w14:textId="4DD97F48" w:rsidR="000D0EFF" w:rsidRDefault="009F57C7" w:rsidP="000D0EFF">
      <w:pPr>
        <w:spacing w:line="3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Title of the Article</w:t>
      </w:r>
    </w:p>
    <w:p w14:paraId="028984C4" w14:textId="77777777" w:rsidR="00DD55EF" w:rsidRPr="00CE36B8" w:rsidRDefault="00DD55EF" w:rsidP="00DD55EF">
      <w:pPr>
        <w:spacing w:before="80" w:after="0" w:line="220" w:lineRule="exact"/>
        <w:ind w:left="113"/>
        <w:rPr>
          <w:rStyle w:val="Hyperlink"/>
          <w:rFonts w:ascii="Arial" w:hAnsi="Arial" w:cs="Arial"/>
          <w:iCs/>
          <w:sz w:val="30"/>
          <w:szCs w:val="28"/>
        </w:rPr>
      </w:pPr>
    </w:p>
    <w:p w14:paraId="70B6F990" w14:textId="663800C1" w:rsidR="00DD55EF" w:rsidRPr="00CE36B8" w:rsidRDefault="009F57C7" w:rsidP="00DD55EF">
      <w:pPr>
        <w:pStyle w:val="Els-Author"/>
        <w:jc w:val="center"/>
        <w:rPr>
          <w:vertAlign w:val="superscript"/>
          <w:lang w:eastAsia="zh-CN"/>
        </w:rPr>
      </w:pPr>
      <w:r>
        <w:rPr>
          <w:i w:val="0"/>
          <w:iCs/>
        </w:rPr>
        <w:t>Author</w:t>
      </w:r>
      <w:r w:rsidR="00DD55EF">
        <w:rPr>
          <w:i w:val="0"/>
          <w:iCs/>
          <w:vertAlign w:val="superscript"/>
        </w:rPr>
        <w:t>1</w:t>
      </w:r>
      <w:r w:rsidR="00DD55EF">
        <w:rPr>
          <w:i w:val="0"/>
          <w:iCs/>
        </w:rPr>
        <w:t xml:space="preserve">, </w:t>
      </w:r>
      <w:r>
        <w:rPr>
          <w:i w:val="0"/>
          <w:iCs/>
        </w:rPr>
        <w:t xml:space="preserve">Author </w:t>
      </w:r>
      <w:r w:rsidR="00DD55EF">
        <w:rPr>
          <w:i w:val="0"/>
          <w:iCs/>
          <w:vertAlign w:val="superscript"/>
        </w:rPr>
        <w:t>2</w:t>
      </w:r>
      <w:r>
        <w:rPr>
          <w:i w:val="0"/>
          <w:iCs/>
        </w:rPr>
        <w:t xml:space="preserve">, </w:t>
      </w:r>
      <w:r>
        <w:rPr>
          <w:i w:val="0"/>
          <w:iCs/>
        </w:rPr>
        <w:t>Author*</w:t>
      </w:r>
      <w:r>
        <w:rPr>
          <w:i w:val="0"/>
          <w:iCs/>
          <w:vertAlign w:val="superscript"/>
        </w:rPr>
        <w:t>3</w:t>
      </w:r>
    </w:p>
    <w:p w14:paraId="388B8EF6" w14:textId="77777777" w:rsidR="009F57C7" w:rsidRPr="00CE36B8" w:rsidRDefault="009F57C7" w:rsidP="009F57C7">
      <w:pPr>
        <w:pStyle w:val="Els-Affiliation"/>
        <w:rPr>
          <w:i/>
          <w:iCs w:val="0"/>
          <w:sz w:val="24"/>
          <w:szCs w:val="24"/>
        </w:rPr>
      </w:pPr>
      <w:r>
        <w:rPr>
          <w:vertAlign w:val="superscript"/>
        </w:rPr>
        <w:t>1</w:t>
      </w:r>
      <w:r>
        <w:t>Affiliation (Institute/University/State &amp; country)</w:t>
      </w:r>
      <w:r w:rsidRPr="00AE516F">
        <w:rPr>
          <w:sz w:val="24"/>
          <w:szCs w:val="24"/>
        </w:rPr>
        <w:t xml:space="preserve"> </w:t>
      </w:r>
      <w:r w:rsidRPr="009F57C7">
        <w:rPr>
          <w:sz w:val="24"/>
          <w:szCs w:val="24"/>
        </w:rPr>
        <w:t>INDIA</w:t>
      </w:r>
    </w:p>
    <w:p w14:paraId="36910985" w14:textId="7AD263CA" w:rsidR="00DD55EF" w:rsidRPr="00CE36B8" w:rsidRDefault="009F57C7" w:rsidP="00DD55EF">
      <w:pPr>
        <w:pStyle w:val="Els-Affiliation"/>
        <w:rPr>
          <w:i/>
          <w:iCs w:val="0"/>
          <w:sz w:val="24"/>
          <w:szCs w:val="24"/>
        </w:rPr>
      </w:pPr>
      <w:r>
        <w:rPr>
          <w:vertAlign w:val="superscript"/>
        </w:rPr>
        <w:t>2</w:t>
      </w:r>
      <w:r>
        <w:t>Affiliation (Institute/University/State &amp; country)</w:t>
      </w:r>
      <w:r w:rsidR="00DD55EF" w:rsidRPr="00AE516F">
        <w:rPr>
          <w:sz w:val="24"/>
          <w:szCs w:val="24"/>
        </w:rPr>
        <w:t xml:space="preserve"> </w:t>
      </w:r>
      <w:r w:rsidR="00DD55EF" w:rsidRPr="009F57C7">
        <w:rPr>
          <w:sz w:val="24"/>
          <w:szCs w:val="24"/>
        </w:rPr>
        <w:t>INDIA</w:t>
      </w:r>
    </w:p>
    <w:p w14:paraId="7CAE879C" w14:textId="0B367468" w:rsidR="00DD55EF" w:rsidRPr="00B11949" w:rsidRDefault="00DD55EF" w:rsidP="00DD55EF">
      <w:pPr>
        <w:pStyle w:val="Els-Affiliation"/>
        <w:rPr>
          <w:sz w:val="12"/>
          <w:szCs w:val="12"/>
        </w:rPr>
      </w:pPr>
      <w:r w:rsidRPr="00A316C4">
        <w:t xml:space="preserve">*Correspondence: </w:t>
      </w:r>
      <w:r w:rsidR="009F57C7">
        <w:rPr>
          <w:rStyle w:val="Hyperlink"/>
        </w:rPr>
        <w:t>xxxxxxx</w:t>
      </w:r>
      <w:r w:rsidR="00DC0137" w:rsidRPr="00DC0137">
        <w:rPr>
          <w:rStyle w:val="Hyperlink"/>
        </w:rPr>
        <w:t>@</w:t>
      </w:r>
      <w:r w:rsidR="009F57C7">
        <w:rPr>
          <w:rStyle w:val="Hyperlink"/>
        </w:rPr>
        <w:t>xxx</w:t>
      </w:r>
      <w:r w:rsidR="00DC0137" w:rsidRPr="00DC0137">
        <w:rPr>
          <w:rStyle w:val="Hyperlink"/>
        </w:rPr>
        <w:t>.</w:t>
      </w:r>
      <w:r w:rsidR="009F57C7">
        <w:rPr>
          <w:rStyle w:val="Hyperlink"/>
        </w:rPr>
        <w:t>xx</w:t>
      </w:r>
      <w:r w:rsidRPr="00A316C4">
        <w:br/>
      </w:r>
    </w:p>
    <w:p w14:paraId="172DED9F" w14:textId="0C519B1C" w:rsidR="00ED0AF9" w:rsidRDefault="00DD55EF" w:rsidP="000D0EFF">
      <w:pPr>
        <w:spacing w:after="120"/>
        <w:jc w:val="both"/>
        <w:rPr>
          <w:rFonts w:asciiTheme="majorHAnsi" w:hAnsiTheme="majorHAnsi"/>
          <w:sz w:val="20"/>
        </w:rPr>
      </w:pPr>
      <w:r w:rsidRPr="003A5E5C">
        <w:rPr>
          <w:rFonts w:asciiTheme="majorHAnsi" w:hAnsiTheme="majorHAnsi"/>
          <w:b/>
          <w:bCs/>
          <w:color w:val="002060"/>
          <w:szCs w:val="22"/>
          <w:lang w:val="en-GB"/>
        </w:rPr>
        <w:t>ABSTRACT</w:t>
      </w:r>
      <w:r w:rsidRPr="003A5E5C">
        <w:rPr>
          <w:rFonts w:asciiTheme="majorHAnsi" w:hAnsiTheme="majorHAnsi"/>
          <w:b/>
          <w:bCs/>
          <w:szCs w:val="22"/>
          <w:lang w:val="en-GB"/>
        </w:rPr>
        <w:t>:</w:t>
      </w:r>
      <w:bookmarkStart w:id="1" w:name="_Hlk60155399"/>
      <w:r w:rsidR="00ED0AF9">
        <w:rPr>
          <w:rFonts w:asciiTheme="majorHAnsi" w:hAnsiTheme="majorHAnsi"/>
          <w:sz w:val="20"/>
        </w:rPr>
        <w:t xml:space="preserve"> </w:t>
      </w:r>
      <w:r w:rsidR="00ED0AF9" w:rsidRPr="003A5E5C">
        <w:rPr>
          <w:rFonts w:asciiTheme="majorHAnsi" w:hAnsiTheme="majorHAnsi"/>
          <w:sz w:val="20"/>
        </w:rPr>
        <w:t>Insert an abstract of 50-100 words, giving a brief account of the most relevant aspects of the paper</w:t>
      </w:r>
    </w:p>
    <w:p w14:paraId="7680C206" w14:textId="031A0274" w:rsidR="00DD55EF" w:rsidRPr="00CE36B8" w:rsidRDefault="00DD55EF" w:rsidP="00DD55EF">
      <w:pPr>
        <w:pStyle w:val="Els-body-text"/>
        <w:pBdr>
          <w:bottom w:val="single" w:sz="12" w:space="1" w:color="auto"/>
        </w:pBdr>
        <w:spacing w:before="120" w:after="120"/>
        <w:ind w:firstLine="0"/>
        <w:rPr>
          <w:rFonts w:asciiTheme="majorHAnsi" w:hAnsiTheme="majorHAnsi"/>
          <w:sz w:val="20"/>
        </w:rPr>
      </w:pPr>
      <w:r w:rsidRPr="003A5E5C">
        <w:rPr>
          <w:rFonts w:asciiTheme="majorHAnsi" w:hAnsiTheme="majorHAnsi"/>
          <w:b/>
          <w:bCs/>
          <w:color w:val="002060"/>
          <w:sz w:val="22"/>
          <w:szCs w:val="22"/>
          <w:lang w:val="en-GB"/>
        </w:rPr>
        <w:t>KEYWORDS</w:t>
      </w:r>
      <w:r w:rsidRPr="003A5E5C">
        <w:rPr>
          <w:rFonts w:asciiTheme="majorHAnsi" w:hAnsiTheme="majorHAnsi"/>
          <w:b/>
          <w:bCs/>
          <w:sz w:val="20"/>
          <w:lang w:val="en-GB"/>
        </w:rPr>
        <w:t>:</w:t>
      </w:r>
      <w:r w:rsidRPr="003A5E5C">
        <w:rPr>
          <w:rFonts w:asciiTheme="majorHAnsi" w:hAnsiTheme="majorHAnsi"/>
          <w:sz w:val="20"/>
          <w:lang w:val="en-GB"/>
        </w:rPr>
        <w:t xml:space="preserve"> </w:t>
      </w:r>
      <w:r w:rsidR="00ED0AF9">
        <w:rPr>
          <w:rFonts w:asciiTheme="majorHAnsi" w:hAnsiTheme="majorHAnsi"/>
          <w:sz w:val="20"/>
          <w:lang w:val="en-GB"/>
        </w:rPr>
        <w:t>Insert 5 to 7 keywords</w:t>
      </w:r>
    </w:p>
    <w:p w14:paraId="3D1F3A2F" w14:textId="44472FF4" w:rsidR="000E6048" w:rsidRDefault="00ED6FEB" w:rsidP="0061794D">
      <w:pPr>
        <w:spacing w:line="220" w:lineRule="exact"/>
        <w:ind w:left="113"/>
        <w:sectPr w:rsidR="000E6048" w:rsidSect="003A5E5C">
          <w:headerReference w:type="default" r:id="rId9"/>
          <w:footerReference w:type="default" r:id="rId10"/>
          <w:footerReference w:type="first" r:id="rId11"/>
          <w:type w:val="nextColumn"/>
          <w:pgSz w:w="11907" w:h="16840" w:code="9"/>
          <w:pgMar w:top="851" w:right="1021" w:bottom="851" w:left="1021" w:header="709" w:footer="709" w:gutter="0"/>
          <w:cols w:space="885"/>
          <w:titlePg/>
          <w:docGrid w:linePitch="360"/>
        </w:sectPr>
      </w:pPr>
      <w:r>
        <w:rPr>
          <w:rFonts w:ascii="LM Roman 8"/>
          <w:i/>
          <w:noProof/>
          <w:sz w:val="16"/>
        </w:rPr>
        <mc:AlternateContent>
          <mc:Choice Requires="wps">
            <w:drawing>
              <wp:anchor distT="0" distB="0" distL="114300" distR="114300" simplePos="0" relativeHeight="251662336" behindDoc="1" locked="0" layoutInCell="1" allowOverlap="1" wp14:anchorId="209791C2" wp14:editId="7955C2F3">
                <wp:simplePos x="0" y="0"/>
                <wp:positionH relativeFrom="column">
                  <wp:posOffset>-367665</wp:posOffset>
                </wp:positionH>
                <wp:positionV relativeFrom="paragraph">
                  <wp:posOffset>350520</wp:posOffset>
                </wp:positionV>
                <wp:extent cx="6336030" cy="864235"/>
                <wp:effectExtent l="1905" t="8890" r="5715" b="3175"/>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030" cy="864235"/>
                        </a:xfrm>
                        <a:custGeom>
                          <a:avLst/>
                          <a:gdLst>
                            <a:gd name="T0" fmla="*/ 9474 w 9978"/>
                            <a:gd name="T1" fmla="+- 0 5227 4343"/>
                            <a:gd name="T2" fmla="*/ 5227 h 1358"/>
                            <a:gd name="T3" fmla="*/ 8948 w 9978"/>
                            <a:gd name="T4" fmla="+- 0 5073 4343"/>
                            <a:gd name="T5" fmla="*/ 5073 h 1358"/>
                            <a:gd name="T6" fmla="*/ 8250 w 9978"/>
                            <a:gd name="T7" fmla="+- 0 4903 4343"/>
                            <a:gd name="T8" fmla="*/ 4903 h 1358"/>
                            <a:gd name="T9" fmla="*/ 7853 w 9978"/>
                            <a:gd name="T10" fmla="+- 0 4821 4343"/>
                            <a:gd name="T11" fmla="*/ 4821 h 1358"/>
                            <a:gd name="T12" fmla="*/ 7140 w 9978"/>
                            <a:gd name="T13" fmla="+- 0 4697 4343"/>
                            <a:gd name="T14" fmla="*/ 4697 h 1358"/>
                            <a:gd name="T15" fmla="*/ 6447 w 9978"/>
                            <a:gd name="T16" fmla="+- 0 4571 4343"/>
                            <a:gd name="T17" fmla="*/ 4571 h 1358"/>
                            <a:gd name="T18" fmla="*/ 5596 w 9978"/>
                            <a:gd name="T19" fmla="+- 0 4455 4343"/>
                            <a:gd name="T20" fmla="*/ 4455 h 1358"/>
                            <a:gd name="T21" fmla="*/ 4799 w 9978"/>
                            <a:gd name="T22" fmla="+- 0 4383 4343"/>
                            <a:gd name="T23" fmla="*/ 4383 h 1358"/>
                            <a:gd name="T24" fmla="*/ 4231 w 9978"/>
                            <a:gd name="T25" fmla="+- 0 4355 4343"/>
                            <a:gd name="T26" fmla="*/ 4355 h 1358"/>
                            <a:gd name="T27" fmla="*/ 3413 w 9978"/>
                            <a:gd name="T28" fmla="+- 0 4343 4343"/>
                            <a:gd name="T29" fmla="*/ 4343 h 1358"/>
                            <a:gd name="T30" fmla="*/ 2692 w 9978"/>
                            <a:gd name="T31" fmla="+- 0 4363 4343"/>
                            <a:gd name="T32" fmla="*/ 4363 h 1358"/>
                            <a:gd name="T33" fmla="*/ 1822 w 9978"/>
                            <a:gd name="T34" fmla="+- 0 4427 4343"/>
                            <a:gd name="T35" fmla="*/ 4427 h 1358"/>
                            <a:gd name="T36" fmla="*/ 1418 w 9978"/>
                            <a:gd name="T37" fmla="+- 0 4469 4343"/>
                            <a:gd name="T38" fmla="*/ 4469 h 1358"/>
                            <a:gd name="T39" fmla="*/ 231 w 9978"/>
                            <a:gd name="T40" fmla="+- 0 4655 4343"/>
                            <a:gd name="T41" fmla="*/ 4655 h 1358"/>
                            <a:gd name="T42" fmla="*/ 386 w 9978"/>
                            <a:gd name="T43" fmla="+- 0 4655 4343"/>
                            <a:gd name="T44" fmla="*/ 4655 h 1358"/>
                            <a:gd name="T45" fmla="*/ 1098 w 9978"/>
                            <a:gd name="T46" fmla="+- 0 4541 4343"/>
                            <a:gd name="T47" fmla="*/ 4541 h 1358"/>
                            <a:gd name="T48" fmla="*/ 2534 w 9978"/>
                            <a:gd name="T49" fmla="+- 0 4401 4343"/>
                            <a:gd name="T50" fmla="*/ 4401 h 1358"/>
                            <a:gd name="T51" fmla="*/ 2932 w 9978"/>
                            <a:gd name="T52" fmla="+- 0 4383 4343"/>
                            <a:gd name="T53" fmla="*/ 4383 h 1358"/>
                            <a:gd name="T54" fmla="*/ 3739 w 9978"/>
                            <a:gd name="T55" fmla="+- 0 4371 4343"/>
                            <a:gd name="T56" fmla="*/ 4371 h 1358"/>
                            <a:gd name="T57" fmla="*/ 4311 w 9978"/>
                            <a:gd name="T58" fmla="+- 0 4385 4343"/>
                            <a:gd name="T59" fmla="*/ 4385 h 1358"/>
                            <a:gd name="T60" fmla="*/ 5197 w 9978"/>
                            <a:gd name="T61" fmla="+- 0 4443 4343"/>
                            <a:gd name="T62" fmla="*/ 4443 h 1358"/>
                            <a:gd name="T63" fmla="*/ 6060 w 9978"/>
                            <a:gd name="T64" fmla="+- 0 4541 4343"/>
                            <a:gd name="T65" fmla="*/ 4541 h 1358"/>
                            <a:gd name="T66" fmla="*/ 6594 w 9978"/>
                            <a:gd name="T67" fmla="+- 0 4625 4343"/>
                            <a:gd name="T68" fmla="*/ 4625 h 1358"/>
                            <a:gd name="T69" fmla="*/ 5877 w 9978"/>
                            <a:gd name="T70" fmla="+- 0 4555 4343"/>
                            <a:gd name="T71" fmla="*/ 4555 h 1358"/>
                            <a:gd name="T72" fmla="*/ 5529 w 9978"/>
                            <a:gd name="T73" fmla="+- 0 4533 4343"/>
                            <a:gd name="T74" fmla="*/ 4533 h 1358"/>
                            <a:gd name="T75" fmla="*/ 4746 w 9978"/>
                            <a:gd name="T76" fmla="+- 0 4505 4343"/>
                            <a:gd name="T77" fmla="*/ 4505 h 1358"/>
                            <a:gd name="T78" fmla="*/ 3856 w 9978"/>
                            <a:gd name="T79" fmla="+- 0 4515 4343"/>
                            <a:gd name="T80" fmla="*/ 4515 h 1358"/>
                            <a:gd name="T81" fmla="*/ 3294 w 9978"/>
                            <a:gd name="T82" fmla="+- 0 4543 4343"/>
                            <a:gd name="T83" fmla="*/ 4543 h 1358"/>
                            <a:gd name="T84" fmla="*/ 2737 w 9978"/>
                            <a:gd name="T85" fmla="+- 0 4589 4343"/>
                            <a:gd name="T86" fmla="*/ 4589 h 1358"/>
                            <a:gd name="T87" fmla="*/ 1944 w 9978"/>
                            <a:gd name="T88" fmla="+- 0 4687 4343"/>
                            <a:gd name="T89" fmla="*/ 4687 h 1358"/>
                            <a:gd name="T90" fmla="*/ 1150 w 9978"/>
                            <a:gd name="T91" fmla="+- 0 4821 4343"/>
                            <a:gd name="T92" fmla="*/ 4821 h 1358"/>
                            <a:gd name="T93" fmla="*/ 377 w 9978"/>
                            <a:gd name="T94" fmla="+- 0 4991 4343"/>
                            <a:gd name="T95" fmla="*/ 4991 h 1358"/>
                            <a:gd name="T96" fmla="*/ 301 w 9978"/>
                            <a:gd name="T97" fmla="+- 0 5041 4343"/>
                            <a:gd name="T98" fmla="*/ 5041 h 1358"/>
                            <a:gd name="T99" fmla="*/ 995 w 9978"/>
                            <a:gd name="T100" fmla="+- 0 4881 4343"/>
                            <a:gd name="T101" fmla="*/ 4881 h 1358"/>
                            <a:gd name="T102" fmla="*/ 1627 w 9978"/>
                            <a:gd name="T103" fmla="+- 0 4765 4343"/>
                            <a:gd name="T104" fmla="*/ 4765 h 1358"/>
                            <a:gd name="T105" fmla="*/ 2661 w 9978"/>
                            <a:gd name="T106" fmla="+- 0 4625 4343"/>
                            <a:gd name="T107" fmla="*/ 4625 h 1358"/>
                            <a:gd name="T108" fmla="*/ 3216 w 9978"/>
                            <a:gd name="T109" fmla="+- 0 4577 4343"/>
                            <a:gd name="T110" fmla="*/ 4577 h 1358"/>
                            <a:gd name="T111" fmla="*/ 3616 w 9978"/>
                            <a:gd name="T112" fmla="+- 0 4553 4343"/>
                            <a:gd name="T113" fmla="*/ 4553 h 1358"/>
                            <a:gd name="T114" fmla="*/ 5151 w 9978"/>
                            <a:gd name="T115" fmla="+- 0 4543 4343"/>
                            <a:gd name="T116" fmla="*/ 4543 h 1358"/>
                            <a:gd name="T117" fmla="*/ 6746 w 9978"/>
                            <a:gd name="T118" fmla="+- 0 4671 4343"/>
                            <a:gd name="T119" fmla="*/ 4671 h 1358"/>
                            <a:gd name="T120" fmla="*/ 7084 w 9978"/>
                            <a:gd name="T121" fmla="+- 0 4718 4343"/>
                            <a:gd name="T122" fmla="*/ 4718 h 1358"/>
                            <a:gd name="T123" fmla="*/ 7611 w 9978"/>
                            <a:gd name="T124" fmla="+- 0 4839 4343"/>
                            <a:gd name="T125" fmla="*/ 4839 h 1358"/>
                            <a:gd name="T126" fmla="*/ 8104 w 9978"/>
                            <a:gd name="T127" fmla="+- 0 4969 4343"/>
                            <a:gd name="T128" fmla="*/ 4969 h 1358"/>
                            <a:gd name="T129" fmla="*/ 9319 w 9978"/>
                            <a:gd name="T130" fmla="+- 0 5393 4343"/>
                            <a:gd name="T131" fmla="*/ 5393 h 1358"/>
                            <a:gd name="T132" fmla="*/ 9864 w 9978"/>
                            <a:gd name="T133" fmla="+- 0 5643 4343"/>
                            <a:gd name="T134" fmla="*/ 5643 h 1358"/>
                            <a:gd name="T135" fmla="*/ 9877 w 9978"/>
                            <a:gd name="T136" fmla="+- 0 5619 4343"/>
                            <a:gd name="T137" fmla="*/ 5619 h 1358"/>
                            <a:gd name="T138" fmla="*/ 9471 w 9978"/>
                            <a:gd name="T139" fmla="+- 0 5429 4343"/>
                            <a:gd name="T140" fmla="*/ 5429 h 1358"/>
                            <a:gd name="T141" fmla="*/ 9114 w 9978"/>
                            <a:gd name="T142" fmla="+- 0 5281 4343"/>
                            <a:gd name="T143" fmla="*/ 5281 h 1358"/>
                            <a:gd name="T144" fmla="*/ 8740 w 9978"/>
                            <a:gd name="T145" fmla="+- 0 5143 4343"/>
                            <a:gd name="T146" fmla="*/ 5143 h 1358"/>
                            <a:gd name="T147" fmla="*/ 8031 w 9978"/>
                            <a:gd name="T148" fmla="+- 0 4919 4343"/>
                            <a:gd name="T149" fmla="*/ 4919 h 1358"/>
                            <a:gd name="T150" fmla="*/ 7928 w 9978"/>
                            <a:gd name="T151" fmla="+- 0 4863 4343"/>
                            <a:gd name="T152" fmla="*/ 4863 h 1358"/>
                            <a:gd name="T153" fmla="*/ 8638 w 9978"/>
                            <a:gd name="T154" fmla="+- 0 5023 4343"/>
                            <a:gd name="T155" fmla="*/ 5023 h 1358"/>
                            <a:gd name="T156" fmla="*/ 9324 w 9978"/>
                            <a:gd name="T157" fmla="+- 0 5213 4343"/>
                            <a:gd name="T158" fmla="*/ 5213 h 1358"/>
                            <a:gd name="T159" fmla="*/ 9768 w 9978"/>
                            <a:gd name="T160" fmla="+- 0 5355 4343"/>
                            <a:gd name="T161" fmla="*/ 5355 h 13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9978" h="1358">
                              <a:moveTo>
                                <a:pt x="9978" y="1054"/>
                              </a:moveTo>
                              <a:lnTo>
                                <a:pt x="9912" y="1030"/>
                              </a:lnTo>
                              <a:lnTo>
                                <a:pt x="9840" y="1006"/>
                              </a:lnTo>
                              <a:lnTo>
                                <a:pt x="9767" y="980"/>
                              </a:lnTo>
                              <a:lnTo>
                                <a:pt x="9474" y="884"/>
                              </a:lnTo>
                              <a:lnTo>
                                <a:pt x="9400" y="862"/>
                              </a:lnTo>
                              <a:lnTo>
                                <a:pt x="9325" y="838"/>
                              </a:lnTo>
                              <a:lnTo>
                                <a:pt x="9100" y="772"/>
                              </a:lnTo>
                              <a:lnTo>
                                <a:pt x="9024" y="752"/>
                              </a:lnTo>
                              <a:lnTo>
                                <a:pt x="8948" y="730"/>
                              </a:lnTo>
                              <a:lnTo>
                                <a:pt x="8640" y="650"/>
                              </a:lnTo>
                              <a:lnTo>
                                <a:pt x="8485" y="614"/>
                              </a:lnTo>
                              <a:lnTo>
                                <a:pt x="8407" y="594"/>
                              </a:lnTo>
                              <a:lnTo>
                                <a:pt x="8329" y="576"/>
                              </a:lnTo>
                              <a:lnTo>
                                <a:pt x="8250" y="560"/>
                              </a:lnTo>
                              <a:lnTo>
                                <a:pt x="8171" y="542"/>
                              </a:lnTo>
                              <a:lnTo>
                                <a:pt x="8092" y="526"/>
                              </a:lnTo>
                              <a:lnTo>
                                <a:pt x="8012" y="508"/>
                              </a:lnTo>
                              <a:lnTo>
                                <a:pt x="7933" y="492"/>
                              </a:lnTo>
                              <a:lnTo>
                                <a:pt x="7853" y="478"/>
                              </a:lnTo>
                              <a:lnTo>
                                <a:pt x="7692" y="446"/>
                              </a:lnTo>
                              <a:lnTo>
                                <a:pt x="7449" y="404"/>
                              </a:lnTo>
                              <a:lnTo>
                                <a:pt x="7372" y="392"/>
                              </a:lnTo>
                              <a:lnTo>
                                <a:pt x="7295" y="378"/>
                              </a:lnTo>
                              <a:lnTo>
                                <a:pt x="7140" y="354"/>
                              </a:lnTo>
                              <a:lnTo>
                                <a:pt x="7093" y="348"/>
                              </a:lnTo>
                              <a:lnTo>
                                <a:pt x="7046" y="338"/>
                              </a:lnTo>
                              <a:lnTo>
                                <a:pt x="6598" y="254"/>
                              </a:lnTo>
                              <a:lnTo>
                                <a:pt x="6523" y="242"/>
                              </a:lnTo>
                              <a:lnTo>
                                <a:pt x="6447" y="228"/>
                              </a:lnTo>
                              <a:lnTo>
                                <a:pt x="6218" y="192"/>
                              </a:lnTo>
                              <a:lnTo>
                                <a:pt x="6141" y="182"/>
                              </a:lnTo>
                              <a:lnTo>
                                <a:pt x="6064" y="170"/>
                              </a:lnTo>
                              <a:lnTo>
                                <a:pt x="5674" y="120"/>
                              </a:lnTo>
                              <a:lnTo>
                                <a:pt x="5596" y="112"/>
                              </a:lnTo>
                              <a:lnTo>
                                <a:pt x="5517" y="102"/>
                              </a:lnTo>
                              <a:lnTo>
                                <a:pt x="5279" y="78"/>
                              </a:lnTo>
                              <a:lnTo>
                                <a:pt x="5200" y="72"/>
                              </a:lnTo>
                              <a:lnTo>
                                <a:pt x="5120" y="64"/>
                              </a:lnTo>
                              <a:lnTo>
                                <a:pt x="4799" y="40"/>
                              </a:lnTo>
                              <a:lnTo>
                                <a:pt x="4718" y="36"/>
                              </a:lnTo>
                              <a:lnTo>
                                <a:pt x="4637" y="30"/>
                              </a:lnTo>
                              <a:lnTo>
                                <a:pt x="4597" y="28"/>
                              </a:lnTo>
                              <a:lnTo>
                                <a:pt x="4312" y="14"/>
                              </a:lnTo>
                              <a:lnTo>
                                <a:pt x="4231" y="12"/>
                              </a:lnTo>
                              <a:lnTo>
                                <a:pt x="4149" y="8"/>
                              </a:lnTo>
                              <a:lnTo>
                                <a:pt x="3903" y="2"/>
                              </a:lnTo>
                              <a:lnTo>
                                <a:pt x="3821" y="2"/>
                              </a:lnTo>
                              <a:lnTo>
                                <a:pt x="3739" y="0"/>
                              </a:lnTo>
                              <a:lnTo>
                                <a:pt x="3413" y="0"/>
                              </a:lnTo>
                              <a:lnTo>
                                <a:pt x="3333" y="2"/>
                              </a:lnTo>
                              <a:lnTo>
                                <a:pt x="3252" y="2"/>
                              </a:lnTo>
                              <a:lnTo>
                                <a:pt x="2932" y="10"/>
                              </a:lnTo>
                              <a:lnTo>
                                <a:pt x="2772" y="18"/>
                              </a:lnTo>
                              <a:lnTo>
                                <a:pt x="2692" y="20"/>
                              </a:lnTo>
                              <a:lnTo>
                                <a:pt x="2533" y="28"/>
                              </a:lnTo>
                              <a:lnTo>
                                <a:pt x="2453" y="34"/>
                              </a:lnTo>
                              <a:lnTo>
                                <a:pt x="2374" y="38"/>
                              </a:lnTo>
                              <a:lnTo>
                                <a:pt x="1979" y="68"/>
                              </a:lnTo>
                              <a:lnTo>
                                <a:pt x="1822" y="84"/>
                              </a:lnTo>
                              <a:lnTo>
                                <a:pt x="1743" y="90"/>
                              </a:lnTo>
                              <a:lnTo>
                                <a:pt x="1662" y="100"/>
                              </a:lnTo>
                              <a:lnTo>
                                <a:pt x="1580" y="108"/>
                              </a:lnTo>
                              <a:lnTo>
                                <a:pt x="1499" y="118"/>
                              </a:lnTo>
                              <a:lnTo>
                                <a:pt x="1418" y="126"/>
                              </a:lnTo>
                              <a:lnTo>
                                <a:pt x="1257" y="146"/>
                              </a:lnTo>
                              <a:lnTo>
                                <a:pt x="1176" y="158"/>
                              </a:lnTo>
                              <a:lnTo>
                                <a:pt x="1096" y="168"/>
                              </a:lnTo>
                              <a:lnTo>
                                <a:pt x="699" y="228"/>
                              </a:lnTo>
                              <a:lnTo>
                                <a:pt x="231" y="312"/>
                              </a:lnTo>
                              <a:lnTo>
                                <a:pt x="0" y="360"/>
                              </a:lnTo>
                              <a:lnTo>
                                <a:pt x="0" y="390"/>
                              </a:lnTo>
                              <a:lnTo>
                                <a:pt x="231" y="342"/>
                              </a:lnTo>
                              <a:lnTo>
                                <a:pt x="308" y="328"/>
                              </a:lnTo>
                              <a:lnTo>
                                <a:pt x="386" y="312"/>
                              </a:lnTo>
                              <a:lnTo>
                                <a:pt x="543" y="284"/>
                              </a:lnTo>
                              <a:lnTo>
                                <a:pt x="621" y="272"/>
                              </a:lnTo>
                              <a:lnTo>
                                <a:pt x="779" y="244"/>
                              </a:lnTo>
                              <a:lnTo>
                                <a:pt x="1018" y="208"/>
                              </a:lnTo>
                              <a:lnTo>
                                <a:pt x="1098" y="198"/>
                              </a:lnTo>
                              <a:lnTo>
                                <a:pt x="1179" y="186"/>
                              </a:lnTo>
                              <a:lnTo>
                                <a:pt x="1583" y="136"/>
                              </a:lnTo>
                              <a:lnTo>
                                <a:pt x="1981" y="96"/>
                              </a:lnTo>
                              <a:lnTo>
                                <a:pt x="2375" y="66"/>
                              </a:lnTo>
                              <a:lnTo>
                                <a:pt x="2534" y="58"/>
                              </a:lnTo>
                              <a:lnTo>
                                <a:pt x="2613" y="52"/>
                              </a:lnTo>
                              <a:lnTo>
                                <a:pt x="2693" y="48"/>
                              </a:lnTo>
                              <a:lnTo>
                                <a:pt x="2773" y="46"/>
                              </a:lnTo>
                              <a:lnTo>
                                <a:pt x="2852" y="42"/>
                              </a:lnTo>
                              <a:lnTo>
                                <a:pt x="2932" y="40"/>
                              </a:lnTo>
                              <a:lnTo>
                                <a:pt x="3012" y="36"/>
                              </a:lnTo>
                              <a:lnTo>
                                <a:pt x="3253" y="30"/>
                              </a:lnTo>
                              <a:lnTo>
                                <a:pt x="3333" y="30"/>
                              </a:lnTo>
                              <a:lnTo>
                                <a:pt x="3413" y="28"/>
                              </a:lnTo>
                              <a:lnTo>
                                <a:pt x="3739" y="28"/>
                              </a:lnTo>
                              <a:lnTo>
                                <a:pt x="3821" y="30"/>
                              </a:lnTo>
                              <a:lnTo>
                                <a:pt x="3903" y="30"/>
                              </a:lnTo>
                              <a:lnTo>
                                <a:pt x="4148" y="36"/>
                              </a:lnTo>
                              <a:lnTo>
                                <a:pt x="4230" y="40"/>
                              </a:lnTo>
                              <a:lnTo>
                                <a:pt x="4311" y="42"/>
                              </a:lnTo>
                              <a:lnTo>
                                <a:pt x="4636" y="58"/>
                              </a:lnTo>
                              <a:lnTo>
                                <a:pt x="4716" y="64"/>
                              </a:lnTo>
                              <a:lnTo>
                                <a:pt x="4797" y="68"/>
                              </a:lnTo>
                              <a:lnTo>
                                <a:pt x="5117" y="92"/>
                              </a:lnTo>
                              <a:lnTo>
                                <a:pt x="5197" y="100"/>
                              </a:lnTo>
                              <a:lnTo>
                                <a:pt x="5277" y="106"/>
                              </a:lnTo>
                              <a:lnTo>
                                <a:pt x="5514" y="130"/>
                              </a:lnTo>
                              <a:lnTo>
                                <a:pt x="5593" y="140"/>
                              </a:lnTo>
                              <a:lnTo>
                                <a:pt x="5671" y="148"/>
                              </a:lnTo>
                              <a:lnTo>
                                <a:pt x="6060" y="198"/>
                              </a:lnTo>
                              <a:lnTo>
                                <a:pt x="6137" y="210"/>
                              </a:lnTo>
                              <a:lnTo>
                                <a:pt x="6214" y="220"/>
                              </a:lnTo>
                              <a:lnTo>
                                <a:pt x="6442" y="256"/>
                              </a:lnTo>
                              <a:lnTo>
                                <a:pt x="6518" y="270"/>
                              </a:lnTo>
                              <a:lnTo>
                                <a:pt x="6594" y="282"/>
                              </a:lnTo>
                              <a:lnTo>
                                <a:pt x="6599" y="283"/>
                              </a:lnTo>
                              <a:lnTo>
                                <a:pt x="6513" y="272"/>
                              </a:lnTo>
                              <a:lnTo>
                                <a:pt x="6116" y="232"/>
                              </a:lnTo>
                              <a:lnTo>
                                <a:pt x="5957" y="220"/>
                              </a:lnTo>
                              <a:lnTo>
                                <a:pt x="5877" y="212"/>
                              </a:lnTo>
                              <a:lnTo>
                                <a:pt x="5797" y="206"/>
                              </a:lnTo>
                              <a:lnTo>
                                <a:pt x="5716" y="202"/>
                              </a:lnTo>
                              <a:lnTo>
                                <a:pt x="5636" y="196"/>
                              </a:lnTo>
                              <a:lnTo>
                                <a:pt x="5556" y="192"/>
                              </a:lnTo>
                              <a:lnTo>
                                <a:pt x="5529" y="190"/>
                              </a:lnTo>
                              <a:lnTo>
                                <a:pt x="5475" y="186"/>
                              </a:lnTo>
                              <a:lnTo>
                                <a:pt x="5314" y="178"/>
                              </a:lnTo>
                              <a:lnTo>
                                <a:pt x="5233" y="176"/>
                              </a:lnTo>
                              <a:lnTo>
                                <a:pt x="5152" y="172"/>
                              </a:lnTo>
                              <a:lnTo>
                                <a:pt x="4746" y="162"/>
                              </a:lnTo>
                              <a:lnTo>
                                <a:pt x="4584" y="162"/>
                              </a:lnTo>
                              <a:lnTo>
                                <a:pt x="4502" y="160"/>
                              </a:lnTo>
                              <a:lnTo>
                                <a:pt x="4421" y="162"/>
                              </a:lnTo>
                              <a:lnTo>
                                <a:pt x="4260" y="162"/>
                              </a:lnTo>
                              <a:lnTo>
                                <a:pt x="3856" y="172"/>
                              </a:lnTo>
                              <a:lnTo>
                                <a:pt x="3776" y="176"/>
                              </a:lnTo>
                              <a:lnTo>
                                <a:pt x="3695" y="178"/>
                              </a:lnTo>
                              <a:lnTo>
                                <a:pt x="3535" y="186"/>
                              </a:lnTo>
                              <a:lnTo>
                                <a:pt x="3454" y="192"/>
                              </a:lnTo>
                              <a:lnTo>
                                <a:pt x="3294" y="200"/>
                              </a:lnTo>
                              <a:lnTo>
                                <a:pt x="3055" y="218"/>
                              </a:lnTo>
                              <a:lnTo>
                                <a:pt x="2975" y="226"/>
                              </a:lnTo>
                              <a:lnTo>
                                <a:pt x="2896" y="232"/>
                              </a:lnTo>
                              <a:lnTo>
                                <a:pt x="2816" y="240"/>
                              </a:lnTo>
                              <a:lnTo>
                                <a:pt x="2737" y="246"/>
                              </a:lnTo>
                              <a:lnTo>
                                <a:pt x="2658" y="254"/>
                              </a:lnTo>
                              <a:lnTo>
                                <a:pt x="2579" y="264"/>
                              </a:lnTo>
                              <a:lnTo>
                                <a:pt x="2421" y="280"/>
                              </a:lnTo>
                              <a:lnTo>
                                <a:pt x="2105" y="320"/>
                              </a:lnTo>
                              <a:lnTo>
                                <a:pt x="1944" y="344"/>
                              </a:lnTo>
                              <a:lnTo>
                                <a:pt x="1863" y="354"/>
                              </a:lnTo>
                              <a:lnTo>
                                <a:pt x="1783" y="368"/>
                              </a:lnTo>
                              <a:lnTo>
                                <a:pt x="1624" y="392"/>
                              </a:lnTo>
                              <a:lnTo>
                                <a:pt x="1228" y="462"/>
                              </a:lnTo>
                              <a:lnTo>
                                <a:pt x="1150" y="478"/>
                              </a:lnTo>
                              <a:lnTo>
                                <a:pt x="1071" y="492"/>
                              </a:lnTo>
                              <a:lnTo>
                                <a:pt x="916" y="524"/>
                              </a:lnTo>
                              <a:lnTo>
                                <a:pt x="838" y="542"/>
                              </a:lnTo>
                              <a:lnTo>
                                <a:pt x="761" y="558"/>
                              </a:lnTo>
                              <a:lnTo>
                                <a:pt x="377" y="648"/>
                              </a:lnTo>
                              <a:lnTo>
                                <a:pt x="302" y="668"/>
                              </a:lnTo>
                              <a:lnTo>
                                <a:pt x="226" y="686"/>
                              </a:lnTo>
                              <a:lnTo>
                                <a:pt x="0" y="746"/>
                              </a:lnTo>
                              <a:lnTo>
                                <a:pt x="0" y="778"/>
                              </a:lnTo>
                              <a:lnTo>
                                <a:pt x="301" y="698"/>
                              </a:lnTo>
                              <a:lnTo>
                                <a:pt x="377" y="680"/>
                              </a:lnTo>
                              <a:lnTo>
                                <a:pt x="454" y="660"/>
                              </a:lnTo>
                              <a:lnTo>
                                <a:pt x="761" y="588"/>
                              </a:lnTo>
                              <a:lnTo>
                                <a:pt x="917" y="556"/>
                              </a:lnTo>
                              <a:lnTo>
                                <a:pt x="995" y="538"/>
                              </a:lnTo>
                              <a:lnTo>
                                <a:pt x="1073" y="522"/>
                              </a:lnTo>
                              <a:lnTo>
                                <a:pt x="1152" y="508"/>
                              </a:lnTo>
                              <a:lnTo>
                                <a:pt x="1309" y="476"/>
                              </a:lnTo>
                              <a:lnTo>
                                <a:pt x="1547" y="434"/>
                              </a:lnTo>
                              <a:lnTo>
                                <a:pt x="1627" y="422"/>
                              </a:lnTo>
                              <a:lnTo>
                                <a:pt x="1707" y="408"/>
                              </a:lnTo>
                              <a:lnTo>
                                <a:pt x="2109" y="348"/>
                              </a:lnTo>
                              <a:lnTo>
                                <a:pt x="2424" y="308"/>
                              </a:lnTo>
                              <a:lnTo>
                                <a:pt x="2582" y="292"/>
                              </a:lnTo>
                              <a:lnTo>
                                <a:pt x="2661" y="282"/>
                              </a:lnTo>
                              <a:lnTo>
                                <a:pt x="2740" y="276"/>
                              </a:lnTo>
                              <a:lnTo>
                                <a:pt x="2898" y="260"/>
                              </a:lnTo>
                              <a:lnTo>
                                <a:pt x="2977" y="254"/>
                              </a:lnTo>
                              <a:lnTo>
                                <a:pt x="3057" y="246"/>
                              </a:lnTo>
                              <a:lnTo>
                                <a:pt x="3216" y="234"/>
                              </a:lnTo>
                              <a:lnTo>
                                <a:pt x="3296" y="230"/>
                              </a:lnTo>
                              <a:lnTo>
                                <a:pt x="3376" y="224"/>
                              </a:lnTo>
                              <a:lnTo>
                                <a:pt x="3456" y="220"/>
                              </a:lnTo>
                              <a:lnTo>
                                <a:pt x="3536" y="214"/>
                              </a:lnTo>
                              <a:lnTo>
                                <a:pt x="3616" y="210"/>
                              </a:lnTo>
                              <a:lnTo>
                                <a:pt x="3696" y="208"/>
                              </a:lnTo>
                              <a:lnTo>
                                <a:pt x="3857" y="200"/>
                              </a:lnTo>
                              <a:lnTo>
                                <a:pt x="4260" y="190"/>
                              </a:lnTo>
                              <a:lnTo>
                                <a:pt x="4746" y="190"/>
                              </a:lnTo>
                              <a:lnTo>
                                <a:pt x="5151" y="200"/>
                              </a:lnTo>
                              <a:lnTo>
                                <a:pt x="5634" y="224"/>
                              </a:lnTo>
                              <a:lnTo>
                                <a:pt x="6114" y="260"/>
                              </a:lnTo>
                              <a:lnTo>
                                <a:pt x="6510" y="300"/>
                              </a:lnTo>
                              <a:lnTo>
                                <a:pt x="6667" y="320"/>
                              </a:lnTo>
                              <a:lnTo>
                                <a:pt x="6746" y="328"/>
                              </a:lnTo>
                              <a:lnTo>
                                <a:pt x="6824" y="338"/>
                              </a:lnTo>
                              <a:lnTo>
                                <a:pt x="6902" y="350"/>
                              </a:lnTo>
                              <a:lnTo>
                                <a:pt x="6980" y="360"/>
                              </a:lnTo>
                              <a:lnTo>
                                <a:pt x="7058" y="372"/>
                              </a:lnTo>
                              <a:lnTo>
                                <a:pt x="7084" y="375"/>
                              </a:lnTo>
                              <a:lnTo>
                                <a:pt x="7273" y="416"/>
                              </a:lnTo>
                              <a:lnTo>
                                <a:pt x="7358" y="436"/>
                              </a:lnTo>
                              <a:lnTo>
                                <a:pt x="7443" y="454"/>
                              </a:lnTo>
                              <a:lnTo>
                                <a:pt x="7527" y="474"/>
                              </a:lnTo>
                              <a:lnTo>
                                <a:pt x="7611" y="496"/>
                              </a:lnTo>
                              <a:lnTo>
                                <a:pt x="7694" y="516"/>
                              </a:lnTo>
                              <a:lnTo>
                                <a:pt x="7777" y="538"/>
                              </a:lnTo>
                              <a:lnTo>
                                <a:pt x="7860" y="558"/>
                              </a:lnTo>
                              <a:lnTo>
                                <a:pt x="7942" y="582"/>
                              </a:lnTo>
                              <a:lnTo>
                                <a:pt x="8104" y="626"/>
                              </a:lnTo>
                              <a:lnTo>
                                <a:pt x="8422" y="722"/>
                              </a:lnTo>
                              <a:lnTo>
                                <a:pt x="8806" y="852"/>
                              </a:lnTo>
                              <a:lnTo>
                                <a:pt x="9176" y="992"/>
                              </a:lnTo>
                              <a:lnTo>
                                <a:pt x="9247" y="1022"/>
                              </a:lnTo>
                              <a:lnTo>
                                <a:pt x="9319" y="1050"/>
                              </a:lnTo>
                              <a:lnTo>
                                <a:pt x="9459" y="1110"/>
                              </a:lnTo>
                              <a:lnTo>
                                <a:pt x="9529" y="1142"/>
                              </a:lnTo>
                              <a:lnTo>
                                <a:pt x="9597" y="1172"/>
                              </a:lnTo>
                              <a:lnTo>
                                <a:pt x="9665" y="1204"/>
                              </a:lnTo>
                              <a:lnTo>
                                <a:pt x="9864" y="1300"/>
                              </a:lnTo>
                              <a:lnTo>
                                <a:pt x="9929" y="1334"/>
                              </a:lnTo>
                              <a:lnTo>
                                <a:pt x="9978" y="1358"/>
                              </a:lnTo>
                              <a:lnTo>
                                <a:pt x="9978" y="1328"/>
                              </a:lnTo>
                              <a:lnTo>
                                <a:pt x="9942" y="1308"/>
                              </a:lnTo>
                              <a:lnTo>
                                <a:pt x="9877" y="1276"/>
                              </a:lnTo>
                              <a:lnTo>
                                <a:pt x="9811" y="1242"/>
                              </a:lnTo>
                              <a:lnTo>
                                <a:pt x="9677" y="1178"/>
                              </a:lnTo>
                              <a:lnTo>
                                <a:pt x="9609" y="1148"/>
                              </a:lnTo>
                              <a:lnTo>
                                <a:pt x="9541" y="1116"/>
                              </a:lnTo>
                              <a:lnTo>
                                <a:pt x="9471" y="1086"/>
                              </a:lnTo>
                              <a:lnTo>
                                <a:pt x="9401" y="1054"/>
                              </a:lnTo>
                              <a:lnTo>
                                <a:pt x="9330" y="1024"/>
                              </a:lnTo>
                              <a:lnTo>
                                <a:pt x="9259" y="996"/>
                              </a:lnTo>
                              <a:lnTo>
                                <a:pt x="9186" y="966"/>
                              </a:lnTo>
                              <a:lnTo>
                                <a:pt x="9114" y="938"/>
                              </a:lnTo>
                              <a:lnTo>
                                <a:pt x="9040" y="908"/>
                              </a:lnTo>
                              <a:lnTo>
                                <a:pt x="8966" y="880"/>
                              </a:lnTo>
                              <a:lnTo>
                                <a:pt x="8891" y="854"/>
                              </a:lnTo>
                              <a:lnTo>
                                <a:pt x="8816" y="826"/>
                              </a:lnTo>
                              <a:lnTo>
                                <a:pt x="8740" y="800"/>
                              </a:lnTo>
                              <a:lnTo>
                                <a:pt x="8664" y="772"/>
                              </a:lnTo>
                              <a:lnTo>
                                <a:pt x="8587" y="746"/>
                              </a:lnTo>
                              <a:lnTo>
                                <a:pt x="8509" y="722"/>
                              </a:lnTo>
                              <a:lnTo>
                                <a:pt x="8431" y="696"/>
                              </a:lnTo>
                              <a:lnTo>
                                <a:pt x="8031" y="576"/>
                              </a:lnTo>
                              <a:lnTo>
                                <a:pt x="7701" y="488"/>
                              </a:lnTo>
                              <a:lnTo>
                                <a:pt x="7515" y="444"/>
                              </a:lnTo>
                              <a:lnTo>
                                <a:pt x="7687" y="474"/>
                              </a:lnTo>
                              <a:lnTo>
                                <a:pt x="7848" y="506"/>
                              </a:lnTo>
                              <a:lnTo>
                                <a:pt x="7928" y="520"/>
                              </a:lnTo>
                              <a:lnTo>
                                <a:pt x="8008" y="538"/>
                              </a:lnTo>
                              <a:lnTo>
                                <a:pt x="8167" y="570"/>
                              </a:lnTo>
                              <a:lnTo>
                                <a:pt x="8482" y="642"/>
                              </a:lnTo>
                              <a:lnTo>
                                <a:pt x="8560" y="662"/>
                              </a:lnTo>
                              <a:lnTo>
                                <a:pt x="8638" y="680"/>
                              </a:lnTo>
                              <a:lnTo>
                                <a:pt x="8946" y="760"/>
                              </a:lnTo>
                              <a:lnTo>
                                <a:pt x="9098" y="804"/>
                              </a:lnTo>
                              <a:lnTo>
                                <a:pt x="9174" y="824"/>
                              </a:lnTo>
                              <a:lnTo>
                                <a:pt x="9249" y="846"/>
                              </a:lnTo>
                              <a:lnTo>
                                <a:pt x="9324" y="870"/>
                              </a:lnTo>
                              <a:lnTo>
                                <a:pt x="9399" y="892"/>
                              </a:lnTo>
                              <a:lnTo>
                                <a:pt x="9473" y="916"/>
                              </a:lnTo>
                              <a:lnTo>
                                <a:pt x="9548" y="938"/>
                              </a:lnTo>
                              <a:lnTo>
                                <a:pt x="9695" y="986"/>
                              </a:lnTo>
                              <a:lnTo>
                                <a:pt x="9768" y="1012"/>
                              </a:lnTo>
                              <a:lnTo>
                                <a:pt x="9840" y="1036"/>
                              </a:lnTo>
                              <a:lnTo>
                                <a:pt x="9912" y="1062"/>
                              </a:lnTo>
                              <a:lnTo>
                                <a:pt x="9978" y="1084"/>
                              </a:lnTo>
                              <a:lnTo>
                                <a:pt x="9978" y="10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3D4D" id="Freeform 15" o:spid="_x0000_s1026" style="position:absolute;margin-left:-28.95pt;margin-top:27.6pt;width:498.9pt;height:6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78,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" path="m9978,1054r-66,-24l9840,1006r-73,-26l9474,884r-74,-22l9325,838,9100,772r-76,-20l8948,730,8640,650,8485,614r-78,-20l8329,576r-79,-16l8171,542r-79,-16l8012,508r-79,-16l7853,478,7692,446,7449,404r-77,-12l7295,378,7140,354r-47,-6l7046,338,6598,254r-75,-12l6447,228,6218,192r-77,-10l6064,170,5674,120r-78,-8l5517,102,5279,78r-79,-6l5120,64,4799,40r-81,-4l4637,30r-40,-2l4312,14r-81,-2l4149,8,3903,2r-82,l3739,,3413,r-80,2l3252,2r-320,8l2772,18r-80,2l2533,28r-80,6l2374,38,1979,68,1822,84r-79,6l1662,100r-82,8l1499,118r-81,8l1257,146r-81,12l1096,168,699,228,231,312,,360r,30l231,342r77,-14l386,312,543,284r78,-12l779,244r239,-36l1098,198r81,-12l1583,136,1981,96,2375,66r159,-8l2613,52r80,-4l2773,46r79,-4l2932,40r80,-4l3253,30r80,l3413,28r326,l3821,30r82,l4148,36r82,4l4311,42r325,16l4716,64r81,4l5117,92r80,8l5277,106r237,24l5593,140r78,8l6060,198r77,12l6214,220r228,36l6518,270r76,12l6599,283r-86,-11l6116,232,5957,220r-80,-8l5797,206r-81,-4l5636,196r-80,-4l5529,190r-54,-4l5314,178r-81,-2l5152,172,4746,162r-162,l4502,160r-81,2l4260,162r-404,10l3776,176r-81,2l3535,186r-81,6l3294,200r-239,18l2975,226r-79,6l2816,240r-79,6l2658,254r-79,10l2421,280r-316,40l1944,344r-81,10l1783,368r-159,24l1228,462r-78,16l1071,492,916,524r-78,18l761,558,377,648r-75,20l226,686,,746r,32l301,698r76,-18l454,660,761,588,917,556r78,-18l1073,522r79,-14l1309,476r238,-42l1627,422r80,-14l2109,348r315,-40l2582,292r79,-10l2740,276r158,-16l2977,254r80,-8l3216,234r80,-4l3376,224r80,-4l3536,214r80,-4l3696,208r161,-8l4260,190r486,l5151,200r483,24l6114,260r396,40l6667,320r79,8l6824,338r78,12l6980,360r78,12l7084,375r189,41l7358,436r85,18l7527,474r84,22l7694,516r83,22l7860,558r82,24l8104,626r318,96l8806,852r370,140l9247,1022r72,28l9459,1110r70,32l9597,1172r68,32l9864,1300r65,34l9978,1358r,-30l9942,1308r-65,-32l9811,1242r-134,-64l9609,1148r-68,-32l9471,1086r-70,-32l9330,1024r-71,-28l9186,966r-72,-28l9040,908r-74,-28l8891,854r-75,-28l8740,800r-76,-28l8587,746r-78,-24l8431,696,8031,576,7701,488,7515,444r172,30l7848,506r80,14l8008,538r159,32l8482,642r78,20l8638,680r308,80l9098,804r76,20l9249,846r75,24l9399,892r74,24l9548,938r147,48l9768,1012r72,24l9912,1062r66,22l9978,1054xe" stroked="f">
                <v:path arrowok="t" o:connecttype="custom" o:connectlocs="6015990,3326477;5681980,3228471;5238750,3120283;4986655,3068098;4533900,2989184;4093845,2908997;3553460,2835174;3047365,2789353;2686685,2771534;2167255,2763897;1709420,2776625;1156970,2817355;900430,2844084;146685,2962455;245110,2962455;697230,2889905;1609090,2800809;1861820,2789353;2374265,2781717;2737485,2790626;3300095,2827538;3848100,2889905;4187190,2943363;3731895,2898815;3510915,2884814;3013710,2866995;2448560,2873359;2091690,2891178;1737995,2920452;1234440,2982820;730250,3068098;239395,3176286;191135,3208107;631825,3106282;1033145,3032459;1689735,2943363;2042160,2912816;2296160,2897542;3270885,2891178;4283710,2972637;4498340,3002548;4832985,3079553;5146040,3162286;5917565,3432120;6263640,3591221;6271895,3575947;6014085,3455031;5787390,3360843;5549900,3273020;5099685,3130465;5034280,3094827;5485130,3196651;5920740,3317568;6202680,3407937" o:connectangles="0,0,0,0,0,0,0,0,0,0,0,0,0,0,0,0,0,0,0,0,0,0,0,0,0,0,0,0,0,0,0,0,0,0,0,0,0,0,0,0,0,0,0,0,0,0,0,0,0,0,0,0,0,0"/>
              </v:shape>
            </w:pict>
          </mc:Fallback>
        </mc:AlternateContent>
      </w:r>
      <w:bookmarkEnd w:id="0"/>
      <w:bookmarkEnd w:id="1"/>
    </w:p>
    <w:p w14:paraId="5001C55E" w14:textId="3B79836E" w:rsidR="0061794D" w:rsidRPr="0061794D" w:rsidRDefault="0061794D" w:rsidP="00F34E36">
      <w:pPr>
        <w:pStyle w:val="Header"/>
        <w:numPr>
          <w:ilvl w:val="0"/>
          <w:numId w:val="20"/>
        </w:numPr>
        <w:spacing w:after="120"/>
        <w:ind w:left="426" w:hanging="426"/>
        <w:jc w:val="both"/>
        <w:rPr>
          <w:rFonts w:asciiTheme="majorHAnsi" w:hAnsiTheme="majorHAnsi" w:cs="Times New Roman"/>
          <w:lang w:val="en-US"/>
        </w:rPr>
      </w:pPr>
      <w:bookmarkStart w:id="2" w:name="_Hlk65691340"/>
      <w:r w:rsidRPr="0061794D">
        <w:rPr>
          <w:rFonts w:asciiTheme="majorHAnsi" w:hAnsiTheme="majorHAnsi" w:cs="Times New Roman"/>
          <w:b/>
          <w:bCs/>
          <w:lang w:val="en-US"/>
        </w:rPr>
        <w:t>INTRODUCTION</w:t>
      </w:r>
    </w:p>
    <w:p w14:paraId="4C58FB86" w14:textId="77777777" w:rsidR="00ED0AF9" w:rsidRDefault="00ED0AF9" w:rsidP="00ED0AF9">
      <w:pPr>
        <w:spacing w:after="120" w:line="240" w:lineRule="auto"/>
        <w:jc w:val="both"/>
        <w:rPr>
          <w:rFonts w:asciiTheme="majorHAnsi" w:hAnsiTheme="majorHAnsi" w:cs="Times New Roman"/>
          <w:sz w:val="20"/>
        </w:rPr>
      </w:pPr>
      <w:r w:rsidRPr="0061794D">
        <w:rPr>
          <w:rFonts w:asciiTheme="majorHAnsi" w:hAnsiTheme="majorHAnsi" w:cs="Times New Roman"/>
          <w:sz w:val="20"/>
        </w:rPr>
        <w:t>Here introduce the paper</w:t>
      </w:r>
      <w:r>
        <w:rPr>
          <w:rFonts w:asciiTheme="majorHAnsi" w:hAnsiTheme="majorHAnsi" w:cs="Times New Roman"/>
          <w:sz w:val="20"/>
        </w:rPr>
        <w:t xml:space="preserve"> and write the background and motivation of the study. What the paper trying to contribute as </w:t>
      </w:r>
      <w:proofErr w:type="gramStart"/>
      <w:r>
        <w:rPr>
          <w:rFonts w:asciiTheme="majorHAnsi" w:hAnsiTheme="majorHAnsi" w:cs="Times New Roman"/>
          <w:sz w:val="20"/>
        </w:rPr>
        <w:t>a new research</w:t>
      </w:r>
      <w:proofErr w:type="gramEnd"/>
      <w:r>
        <w:rPr>
          <w:rFonts w:asciiTheme="majorHAnsi" w:hAnsiTheme="majorHAnsi" w:cs="Times New Roman"/>
          <w:sz w:val="20"/>
        </w:rPr>
        <w:t xml:space="preserve">. </w:t>
      </w:r>
      <w:r w:rsidRPr="0061794D">
        <w:rPr>
          <w:rFonts w:asciiTheme="majorHAnsi" w:hAnsiTheme="majorHAnsi" w:cs="Times New Roman"/>
          <w:sz w:val="20"/>
        </w:rPr>
        <w:t xml:space="preserve">The paragraphs continue from here and are only separated by headings, subheadings, </w:t>
      </w:r>
      <w:proofErr w:type="gramStart"/>
      <w:r w:rsidRPr="0061794D">
        <w:rPr>
          <w:rFonts w:asciiTheme="majorHAnsi" w:hAnsiTheme="majorHAnsi" w:cs="Times New Roman"/>
          <w:sz w:val="20"/>
        </w:rPr>
        <w:t>images</w:t>
      </w:r>
      <w:proofErr w:type="gramEnd"/>
      <w:r w:rsidRPr="0061794D">
        <w:rPr>
          <w:rFonts w:asciiTheme="majorHAnsi" w:hAnsiTheme="majorHAnsi" w:cs="Times New Roman"/>
          <w:sz w:val="20"/>
        </w:rPr>
        <w:t xml:space="preserve"> and formulae. The section headings are arranged by numbers, bold</w:t>
      </w:r>
      <w:r>
        <w:rPr>
          <w:rFonts w:asciiTheme="majorHAnsi" w:hAnsiTheme="majorHAnsi" w:cs="Times New Roman"/>
          <w:sz w:val="20"/>
        </w:rPr>
        <w:t>, Cambria</w:t>
      </w:r>
      <w:r w:rsidRPr="0061794D">
        <w:rPr>
          <w:rFonts w:asciiTheme="majorHAnsi" w:hAnsiTheme="majorHAnsi" w:cs="Times New Roman"/>
          <w:sz w:val="20"/>
        </w:rPr>
        <w:t xml:space="preserve"> and </w:t>
      </w:r>
      <w:r>
        <w:rPr>
          <w:rFonts w:asciiTheme="majorHAnsi" w:hAnsiTheme="majorHAnsi" w:cs="Times New Roman"/>
          <w:sz w:val="20"/>
        </w:rPr>
        <w:t>10</w:t>
      </w:r>
      <w:r w:rsidRPr="0061794D">
        <w:rPr>
          <w:rFonts w:asciiTheme="majorHAnsi" w:hAnsiTheme="majorHAnsi" w:cs="Times New Roman"/>
          <w:sz w:val="20"/>
        </w:rPr>
        <w:t xml:space="preserve"> pt. Here follows further instructions for authors.</w:t>
      </w:r>
      <w:r>
        <w:rPr>
          <w:rFonts w:asciiTheme="majorHAnsi" w:hAnsiTheme="majorHAnsi" w:cs="Times New Roman"/>
          <w:sz w:val="20"/>
        </w:rPr>
        <w:t xml:space="preserve"> </w:t>
      </w:r>
    </w:p>
    <w:p w14:paraId="0CB62072" w14:textId="77777777" w:rsidR="00ED0AF9" w:rsidRPr="0061794D" w:rsidRDefault="00ED0AF9" w:rsidP="00ED0AF9">
      <w:pPr>
        <w:spacing w:after="120" w:line="240" w:lineRule="auto"/>
        <w:ind w:firstLine="238"/>
        <w:jc w:val="both"/>
        <w:rPr>
          <w:rFonts w:asciiTheme="majorHAnsi" w:hAnsiTheme="majorHAnsi" w:cs="Times New Roman"/>
          <w:sz w:val="20"/>
        </w:rPr>
      </w:pPr>
      <w:r w:rsidRPr="00F34E36">
        <w:rPr>
          <w:rFonts w:asciiTheme="majorHAnsi" w:hAnsiTheme="majorHAnsi" w:cs="Times New Roman"/>
          <w:sz w:val="20"/>
        </w:rPr>
        <w:t xml:space="preserve">To avoid unnecessary </w:t>
      </w:r>
      <w:proofErr w:type="gramStart"/>
      <w:r w:rsidRPr="00F34E36">
        <w:rPr>
          <w:rFonts w:asciiTheme="majorHAnsi" w:hAnsiTheme="majorHAnsi" w:cs="Times New Roman"/>
          <w:sz w:val="20"/>
        </w:rPr>
        <w:t>errors</w:t>
      </w:r>
      <w:proofErr w:type="gramEnd"/>
      <w:r w:rsidRPr="00F34E36">
        <w:rPr>
          <w:rFonts w:asciiTheme="majorHAnsi" w:hAnsiTheme="majorHAnsi" w:cs="Times New Roman"/>
          <w:sz w:val="20"/>
        </w:rPr>
        <w:t xml:space="preserve"> you are strongly advised to use the ‘spellchecker’ function of MS Word. Follow this order when typing manuscripts: Title, Authors, Affiliations, Abstract, Keywords, Main text (including figures and tables), Acknowledgements, References</w:t>
      </w:r>
      <w:r>
        <w:rPr>
          <w:rFonts w:asciiTheme="majorHAnsi" w:hAnsiTheme="majorHAnsi" w:cs="Times New Roman"/>
          <w:sz w:val="20"/>
        </w:rPr>
        <w:t>.</w:t>
      </w:r>
    </w:p>
    <w:p w14:paraId="18144CF7" w14:textId="69E33642" w:rsidR="00A95020" w:rsidRPr="00F34E36" w:rsidRDefault="00A95020" w:rsidP="00A95020">
      <w:pPr>
        <w:pStyle w:val="ListParagraph"/>
        <w:numPr>
          <w:ilvl w:val="0"/>
          <w:numId w:val="20"/>
        </w:numPr>
        <w:spacing w:after="120" w:line="240" w:lineRule="auto"/>
        <w:ind w:left="426" w:hanging="426"/>
        <w:jc w:val="both"/>
        <w:rPr>
          <w:rFonts w:asciiTheme="majorHAnsi" w:hAnsiTheme="majorHAnsi" w:cs="Times New Roman"/>
          <w:b/>
          <w:bCs/>
          <w:szCs w:val="24"/>
          <w:lang w:val="en-US"/>
        </w:rPr>
      </w:pPr>
      <w:r>
        <w:rPr>
          <w:rFonts w:asciiTheme="majorHAnsi" w:hAnsiTheme="majorHAnsi" w:cs="Times New Roman"/>
          <w:b/>
          <w:bCs/>
          <w:szCs w:val="24"/>
          <w:lang w:val="en-US"/>
        </w:rPr>
        <w:t>LITERATURE REVIEW</w:t>
      </w:r>
    </w:p>
    <w:p w14:paraId="036BFCCD" w14:textId="0CD8CADE" w:rsidR="00A95020" w:rsidRDefault="00A95020" w:rsidP="00A95020">
      <w:pPr>
        <w:spacing w:after="120" w:line="240" w:lineRule="auto"/>
        <w:jc w:val="both"/>
        <w:rPr>
          <w:rFonts w:asciiTheme="majorHAnsi" w:hAnsiTheme="majorHAnsi" w:cs="Times New Roman"/>
          <w:sz w:val="20"/>
        </w:rPr>
      </w:pPr>
      <w:r w:rsidRPr="00F34E36">
        <w:rPr>
          <w:rFonts w:asciiTheme="majorHAnsi" w:hAnsiTheme="majorHAnsi" w:cs="Times New Roman"/>
          <w:sz w:val="20"/>
        </w:rPr>
        <w:t>Files must be in MS Word only and should be formatted for direct printing,</w:t>
      </w:r>
      <w:r w:rsidRPr="00F34E36">
        <w:rPr>
          <w:rFonts w:asciiTheme="majorHAnsi" w:hAnsiTheme="majorHAnsi" w:cs="Times New Roman" w:hint="eastAsia"/>
          <w:sz w:val="20"/>
        </w:rPr>
        <w:t xml:space="preserve"> using the CRC MS Word provided</w:t>
      </w:r>
      <w:r w:rsidRPr="00F34E36">
        <w:rPr>
          <w:rFonts w:asciiTheme="majorHAnsi" w:hAnsiTheme="majorHAnsi" w:cs="Times New Roman"/>
          <w:sz w:val="20"/>
        </w:rPr>
        <w:t>. Figures and tables should be embedded and not supplied separately</w:t>
      </w:r>
      <w:r>
        <w:rPr>
          <w:rFonts w:asciiTheme="majorHAnsi" w:hAnsiTheme="majorHAnsi" w:cs="Times New Roman"/>
          <w:sz w:val="20"/>
        </w:rPr>
        <w:t xml:space="preserve"> </w:t>
      </w:r>
      <w:r>
        <w:rPr>
          <w:rFonts w:asciiTheme="majorHAnsi" w:hAnsiTheme="majorHAnsi" w:cs="Times New Roman"/>
          <w:sz w:val="20"/>
        </w:rPr>
        <w:fldChar w:fldCharType="begin" w:fldLock="1"/>
      </w:r>
      <w:r>
        <w:rPr>
          <w:rFonts w:asciiTheme="majorHAnsi" w:hAnsiTheme="majorHAnsi" w:cs="Times New Roman"/>
          <w:sz w:val="20"/>
        </w:rPr>
        <w:instrText>ADDIN CSL_CITATION {"citationItems":[{"id":"ITEM-1","itemData":{"DOI":"10.48001/jbmis.2019.0601002","ISSN":"2394-3130","abstract":"The present study is an attempt to quantify the Bullwhip Effect (BWE) -the phenomenon in which information on demand is distorted in moving up a supply chain. Assuming that the retailer employs an order-up-to level policy with auto-regressive process (AR), the paper investigates the influence of forecasting methods on bullwhip effect. Determining the order-up-to levels and the orders for the retailers’ demands in an isolated manner neglects the correlation of the demands and the relevant risk pooling effects associated with the network structure of the supply chains are disregarded. It is illustrated that the bullwhip effects are significantly reduced with consideration of potential correlation between the retailers’ demand.","author":[{"dropping-particle":"","family":"Mittal","given":"Prabhat","non-dropping-particle":"","parse-names":false,"suffix":""}],"container-title":"Journal of Business Management and Information Systems","id":"ITEM-1","issue":"1","issued":{"date-parts":[["2019","6","30"]]},"page":"19-26","title":"Impact of Auto-regressive (AR) Process in Bullwhip Analysis in a Multi-location Supply Chain Network","type":"article-journal","volume":"6"},"uris":["http://www.mendeley.com/documents/?uuid=3eb8947d-2310-48d6-a931-954d9edf1c3a"]}],"mendeley":{"formattedCitation":"(Mittal, 2019)","plainTextFormattedCitation":"(Mittal, 2019)","previouslyFormattedCitation":"(Mittal, 2019)"},"properties":{"noteIndex":0},"schema":"https://github.com/citation-style-language/schema/raw/master/csl-citation.json"}</w:instrText>
      </w:r>
      <w:r>
        <w:rPr>
          <w:rFonts w:asciiTheme="majorHAnsi" w:hAnsiTheme="majorHAnsi" w:cs="Times New Roman"/>
          <w:sz w:val="20"/>
        </w:rPr>
        <w:fldChar w:fldCharType="separate"/>
      </w:r>
      <w:r w:rsidRPr="00A95020">
        <w:rPr>
          <w:rFonts w:asciiTheme="majorHAnsi" w:hAnsiTheme="majorHAnsi" w:cs="Times New Roman"/>
          <w:noProof/>
          <w:sz w:val="20"/>
        </w:rPr>
        <w:t>(Mittal, 2019)</w:t>
      </w:r>
      <w:r>
        <w:rPr>
          <w:rFonts w:asciiTheme="majorHAnsi" w:hAnsiTheme="majorHAnsi" w:cs="Times New Roman"/>
          <w:sz w:val="20"/>
        </w:rPr>
        <w:fldChar w:fldCharType="end"/>
      </w:r>
      <w:r w:rsidRPr="00F34E36">
        <w:rPr>
          <w:rFonts w:asciiTheme="majorHAnsi" w:hAnsiTheme="majorHAnsi" w:cs="Times New Roman"/>
          <w:sz w:val="20"/>
        </w:rPr>
        <w:t>.</w:t>
      </w:r>
    </w:p>
    <w:p w14:paraId="55C707D1" w14:textId="0A1B8E06" w:rsidR="00A95020" w:rsidRDefault="00A95020" w:rsidP="00A95020">
      <w:pPr>
        <w:spacing w:after="120" w:line="240" w:lineRule="auto"/>
        <w:ind w:firstLine="238"/>
        <w:jc w:val="both"/>
        <w:rPr>
          <w:rFonts w:asciiTheme="majorHAnsi" w:hAnsiTheme="majorHAnsi" w:cs="Times New Roman"/>
          <w:sz w:val="20"/>
        </w:rPr>
      </w:pPr>
      <w:r>
        <w:rPr>
          <w:rFonts w:asciiTheme="majorHAnsi" w:hAnsiTheme="majorHAnsi" w:cs="Times New Roman"/>
          <w:sz w:val="20"/>
        </w:rPr>
        <w:t xml:space="preserve">Video provides a powerful way to help you prove your point </w:t>
      </w:r>
      <w:r>
        <w:rPr>
          <w:rFonts w:asciiTheme="majorHAnsi" w:hAnsiTheme="majorHAnsi" w:cs="Times New Roman"/>
          <w:sz w:val="20"/>
        </w:rPr>
        <w:fldChar w:fldCharType="begin" w:fldLock="1"/>
      </w:r>
      <w:r>
        <w:rPr>
          <w:rFonts w:asciiTheme="majorHAnsi" w:hAnsiTheme="majorHAnsi" w:cs="Times New Roman"/>
          <w:sz w:val="20"/>
        </w:rPr>
        <w:instrText>ADDIN CSL_CITATION {"citationItems":[{"id":"ITEM-1","itemData":{"ISSN":"10821910","abstract":"A voluminous literature has emerged for modeling the temporal dependencies in financial market volatility using ARCH and stochastic volatility models. While most of these studies have documented highly significant in-sample parameter estimate and finds GARCH to be the best of several models in describing and forecasting market volatility. There is considerable quantitative research pertaining to volatility estimation on stock market but little on National Stock Exchange (NSE), India's leading stock exchange. Contrary to this contention, we try to develop a realistic time-series model to explain thevolatility behavior of the NSE Index during Jan 02, 2006 to May 30, 2008 using GARCH methodology. The purpose of this article is to forecast stock index return volatility using GARCH (1,1) specification, that can have important implications forinvestors using stock index futures contracts for portfolio insurance purposes.","author":[{"dropping-particle":"","family":"Sharma","given":"Sunil","non-dropping-particle":"","parse-names":false,"suffix":""},{"dropping-particle":"","family":"Agarwal","given":"Kapil","non-dropping-particle":"","parse-names":false,"suffix":""},{"dropping-particle":"","family":"Mittal","given":"Prabhat","non-dropping-particle":"","parse-names":false,"suffix":""}],"container-title":"International Journal of Operations and Quantitative Management","id":"ITEM-1","issue":"2","issued":{"date-parts":[["2008"]]},"page":"109-116","title":"Empirical analysis of volatility in standard &amp; poor's (S&amp;P) CNX nifty stock markets using GARCH models","type":"article-journal","volume":"14"},"uris":["http://www.mendeley.com/documents/?uuid=f38e561a-d70a-4ae2-8afe-33ca3a4e89c2"]}],"mendeley":{"formattedCitation":"(Sharma, Agarwal, &amp; Mittal, 2008)","plainTextFormattedCitation":"(Sharma, Agarwal, &amp; Mittal, 2008)","previouslyFormattedCitation":"(Sharma, Agarwal, &amp; Mittal, 2008)"},"properties":{"noteIndex":0},"schema":"https://github.com/citation-style-language/schema/raw/master/csl-citation.json"}</w:instrText>
      </w:r>
      <w:r>
        <w:rPr>
          <w:rFonts w:asciiTheme="majorHAnsi" w:hAnsiTheme="majorHAnsi" w:cs="Times New Roman"/>
          <w:sz w:val="20"/>
        </w:rPr>
        <w:fldChar w:fldCharType="separate"/>
      </w:r>
      <w:r w:rsidRPr="00A95020">
        <w:rPr>
          <w:rFonts w:asciiTheme="majorHAnsi" w:hAnsiTheme="majorHAnsi" w:cs="Times New Roman"/>
          <w:noProof/>
          <w:sz w:val="20"/>
        </w:rPr>
        <w:t xml:space="preserve">(Sharma </w:t>
      </w:r>
      <w:r>
        <w:rPr>
          <w:rFonts w:asciiTheme="majorHAnsi" w:hAnsiTheme="majorHAnsi" w:cs="Times New Roman"/>
          <w:noProof/>
          <w:sz w:val="20"/>
        </w:rPr>
        <w:t>et. al.</w:t>
      </w:r>
      <w:r w:rsidRPr="00A95020">
        <w:rPr>
          <w:rFonts w:asciiTheme="majorHAnsi" w:hAnsiTheme="majorHAnsi" w:cs="Times New Roman"/>
          <w:noProof/>
          <w:sz w:val="20"/>
        </w:rPr>
        <w:t>, 2008)</w:t>
      </w:r>
      <w:r>
        <w:rPr>
          <w:rFonts w:asciiTheme="majorHAnsi" w:hAnsiTheme="majorHAnsi" w:cs="Times New Roman"/>
          <w:sz w:val="20"/>
        </w:rPr>
        <w:fldChar w:fldCharType="end"/>
      </w:r>
      <w:r>
        <w:rPr>
          <w:rFonts w:asciiTheme="majorHAnsi" w:hAnsiTheme="majorHAnsi" w:cs="Times New Roman"/>
          <w:sz w:val="20"/>
        </w:rPr>
        <w:t xml:space="preserve">. When you click Online Video, you can paste in the embed code for the video you want to add. You can also type a keyword to search online for the video that best fits your document </w:t>
      </w:r>
      <w:r>
        <w:rPr>
          <w:rFonts w:asciiTheme="majorHAnsi" w:hAnsiTheme="majorHAnsi" w:cs="Times New Roman"/>
          <w:sz w:val="20"/>
        </w:rPr>
        <w:fldChar w:fldCharType="begin" w:fldLock="1"/>
      </w:r>
      <w:r>
        <w:rPr>
          <w:rFonts w:asciiTheme="majorHAnsi" w:hAnsiTheme="majorHAnsi" w:cs="Times New Roman"/>
          <w:sz w:val="20"/>
        </w:rPr>
        <w:instrText>ADDIN CSL_CITATION {"citationItems":[{"id":"ITEM-1","itemData":{"DOI":"10.48001/jbmis.2015.0202009","ISSN":"2394-3130","abstract":"Base Erosion and Profit Shifting (BEPS) refers to a set of tax avoidance practices that deny the tax revenues to a nation by eroding the tax base of the nation where economic activities generating the profits are performed and where value is created, by shifting the tax incidence to locations where no or low taxes are payable (tax havens). BEPS can be achieved through the use of transfer pricing tactics, treaty shopping, digital economy maneuverings and other dubious means. The term BEPS has been used in a project headed by the OECD which produced final reports in October 2015 in response to fifteen action points agreed previously (July 2013). The BEPS project is an attempt by the world’s major economies to rewrite the rules on corporate international taxation so as to address the widespread perception that the corporations, especially MNCs, don’t pay their fair share of taxes. It seeks to ensure that MNCs report profits where economic activities are carried out and value is created.","author":[{"dropping-particle":"","family":"Gupta","given":"Saloni","non-dropping-particle":"","parse-names":false,"suffix":""},{"dropping-particle":"","family":"Mittal","given":"Prabhat","non-dropping-particle":"","parse-names":false,"suffix":""}],"container-title":"Journal of Business Management and Information Systems","id":"ITEM-1","issue":"2","issued":{"date-parts":[["2015","12","31"]]},"page":"108-114","title":"Base Erosion and Profit Shifting: The New Framework of International Taxation","type":"article-journal","volume":"2"},"uris":["http://www.mendeley.com/documents/?uuid=3d253150-197f-4289-9c18-92748bf4d157"]},{"id":"ITEM-2","itemData":{"DOI":"10.1002/hbe2.240","ISSN":"25781863","abstract":"The COVID-19 pandemic forced universities around the world to shut down their campuses indefinitely and move their educational activities onto online platforms. The universities were not prepared for such a transition and their online teaching-learning process evolved gradually. We conducted a survey in which we asked undergraduate students in an Indian university about their opinion on different aspects of online education during the ongoing pandemic. We received responses from 358 students. The students felt that they learn better in physical classrooms (65.9%) and by attending MOOCs (39.9%) than through online education. The students, however, felt that the professors have improved their online teaching skills since the beginning of the pandemic (68.1%) and online education is useful right now (77.9%). The students appreciated the software and online study materials being used to support online education. However, the students felt that online education is stressful and affecting their health and social life. This pandemic has led to a widespread adoption of online education and the lessons we learn now will be helpful in the future.","author":[{"dropping-particle":"","family":"Chakraborty","given":"Pinaki","non-dropping-particle":"","parse-names":false,"suffix":""},{"dropping-particle":"","family":"Mittal","given":"Prabhat","non-dropping-particle":"","parse-names":false,"suffix":""},{"dropping-particle":"","family":"Gupta","given":"Manu Sheel","non-dropping-particle":"","parse-names":false,"suffix":""},{"dropping-particle":"","family":"Yadav","given":"Savita","non-dropping-particle":"","parse-names":false,"suffix":""},{"dropping-particle":"","family":"Arora","given":"Anshika","non-dropping-particle":"","parse-names":false,"suffix":""}],"container-title":"Human Behavior and Emerging Technologies","id":"ITEM-2","issue":"3","issued":{"date-parts":[["2021","7","17"]]},"page":"357-365","title":"Opinion of students on online education during the COVID-19 pandemic","type":"article-journal","volume":"3"},"uris":["http://www.mendeley.com/documents/?uuid=9df64c0f-e7da-4788-ad75-5cb314781e5b"]},{"id":"ITEM-3","itemData":{"DOI":"10.2139/ssrn.3464217","ISSN":"1556-5068","author":[{"dropping-particle":"","family":"Bhatia","given":"Ambika","non-dropping-particle":"","parse-names":false,"suffix":""},{"dropping-particle":"","family":"Mittal","given":"Prabhat","non-dropping-particle":"","parse-names":false,"suffix":""}],"container-title":"SSRN Electronic Journal","id":"ITEM-3","issued":{"date-parts":[["2019"]]},"title":"Big Data Driven Healthcare Supply Chain: Understanding Potentials and Capabilities","type":"article-journal"},"uris":["http://www.mendeley.com/documents/?uuid=910e71eb-db8c-454f-ac4b-14dcade87c13"]}],"mendeley":{"formattedCitation":"(Bhatia &amp; Mittal, 2019; Chakraborty, Mittal, Gupta, Yadav, &amp; Arora, 2021; Gupta &amp; Mittal, 2015)","manualFormatting":"(Bhatia &amp; Mittal, 2019; Chakraborty et. al., 2021; Gupta &amp; Mittal, 2015)","plainTextFormattedCitation":"(Bhatia &amp; Mittal, 2019; Chakraborty, Mittal, Gupta, Yadav, &amp; Arora, 2021; Gupta &amp; Mittal, 2015)"},"properties":{"noteIndex":0},"schema":"https://github.com/citation-style-language/schema/raw/master/csl-citation.json"}</w:instrText>
      </w:r>
      <w:r>
        <w:rPr>
          <w:rFonts w:asciiTheme="majorHAnsi" w:hAnsiTheme="majorHAnsi" w:cs="Times New Roman"/>
          <w:sz w:val="20"/>
        </w:rPr>
        <w:fldChar w:fldCharType="separate"/>
      </w:r>
      <w:r w:rsidRPr="00A95020">
        <w:rPr>
          <w:rFonts w:asciiTheme="majorHAnsi" w:hAnsiTheme="majorHAnsi" w:cs="Times New Roman"/>
          <w:noProof/>
          <w:sz w:val="20"/>
        </w:rPr>
        <w:t>(Bhatia &amp; Mittal, 2019; Chakraborty</w:t>
      </w:r>
      <w:r>
        <w:rPr>
          <w:rFonts w:asciiTheme="majorHAnsi" w:hAnsiTheme="majorHAnsi" w:cs="Times New Roman"/>
          <w:noProof/>
          <w:sz w:val="20"/>
        </w:rPr>
        <w:t xml:space="preserve"> et. al.</w:t>
      </w:r>
      <w:r w:rsidRPr="00A95020">
        <w:rPr>
          <w:rFonts w:asciiTheme="majorHAnsi" w:hAnsiTheme="majorHAnsi" w:cs="Times New Roman"/>
          <w:noProof/>
          <w:sz w:val="20"/>
        </w:rPr>
        <w:t>, 2021; Gupta &amp; Mittal, 2015)</w:t>
      </w:r>
      <w:r>
        <w:rPr>
          <w:rFonts w:asciiTheme="majorHAnsi" w:hAnsiTheme="majorHAnsi" w:cs="Times New Roman"/>
          <w:sz w:val="20"/>
        </w:rPr>
        <w:fldChar w:fldCharType="end"/>
      </w:r>
      <w:r>
        <w:rPr>
          <w:rFonts w:asciiTheme="majorHAnsi" w:hAnsiTheme="majorHAnsi" w:cs="Times New Roman"/>
          <w:sz w:val="20"/>
        </w:rPr>
        <w:t>.</w:t>
      </w:r>
    </w:p>
    <w:p w14:paraId="420763F2" w14:textId="754A2124" w:rsidR="00ED0AF9" w:rsidRPr="00F34E36" w:rsidRDefault="00ED0AF9" w:rsidP="00ED0AF9">
      <w:pPr>
        <w:pStyle w:val="ListParagraph"/>
        <w:numPr>
          <w:ilvl w:val="0"/>
          <w:numId w:val="20"/>
        </w:numPr>
        <w:spacing w:after="120" w:line="240" w:lineRule="auto"/>
        <w:ind w:left="426" w:hanging="426"/>
        <w:jc w:val="both"/>
        <w:rPr>
          <w:rFonts w:asciiTheme="majorHAnsi" w:hAnsiTheme="majorHAnsi" w:cs="Times New Roman"/>
          <w:b/>
          <w:bCs/>
          <w:szCs w:val="24"/>
          <w:lang w:val="en-US"/>
        </w:rPr>
      </w:pPr>
      <w:r w:rsidRPr="00F34E36">
        <w:rPr>
          <w:rFonts w:asciiTheme="majorHAnsi" w:hAnsiTheme="majorHAnsi" w:cs="Times New Roman"/>
          <w:b/>
          <w:bCs/>
          <w:szCs w:val="24"/>
          <w:lang w:val="en-US"/>
        </w:rPr>
        <w:t>MATERIAL AND METHODS</w:t>
      </w:r>
    </w:p>
    <w:p w14:paraId="30920D09" w14:textId="77777777" w:rsidR="00ED0AF9" w:rsidRPr="00F34E36" w:rsidRDefault="00ED0AF9" w:rsidP="00ED0AF9">
      <w:pPr>
        <w:spacing w:after="120" w:line="240" w:lineRule="auto"/>
        <w:jc w:val="both"/>
        <w:rPr>
          <w:rFonts w:asciiTheme="majorHAnsi" w:hAnsiTheme="majorHAnsi" w:cs="Times New Roman"/>
          <w:sz w:val="20"/>
        </w:rPr>
      </w:pPr>
      <w:r w:rsidRPr="00F34E36">
        <w:rPr>
          <w:rFonts w:asciiTheme="majorHAnsi" w:hAnsiTheme="majorHAnsi" w:cs="Times New Roman"/>
          <w:sz w:val="20"/>
        </w:rPr>
        <w:t>Files must be in MS Word only and should be formatted for direct printing,</w:t>
      </w:r>
      <w:r w:rsidRPr="00F34E36">
        <w:rPr>
          <w:rFonts w:asciiTheme="majorHAnsi" w:hAnsiTheme="majorHAnsi" w:cs="Times New Roman" w:hint="eastAsia"/>
          <w:sz w:val="20"/>
        </w:rPr>
        <w:t xml:space="preserve"> using the CRC MS Word provided</w:t>
      </w:r>
      <w:r w:rsidRPr="00F34E36">
        <w:rPr>
          <w:rFonts w:asciiTheme="majorHAnsi" w:hAnsiTheme="majorHAnsi" w:cs="Times New Roman"/>
          <w:sz w:val="20"/>
        </w:rPr>
        <w:t xml:space="preserve">. Figures and tables should be embedded and not supplied separately. </w:t>
      </w:r>
    </w:p>
    <w:p w14:paraId="6E0AEF1A" w14:textId="1017FF0A" w:rsidR="00ED0AF9" w:rsidRPr="00F34E36" w:rsidRDefault="00ED0AF9" w:rsidP="00ED0AF9">
      <w:pPr>
        <w:spacing w:after="120" w:line="240" w:lineRule="auto"/>
        <w:ind w:firstLine="238"/>
        <w:jc w:val="both"/>
        <w:rPr>
          <w:rFonts w:asciiTheme="majorHAnsi" w:hAnsiTheme="majorHAnsi" w:cs="Times New Roman"/>
          <w:sz w:val="20"/>
        </w:rPr>
      </w:pPr>
      <w:r w:rsidRPr="00F34E36">
        <w:rPr>
          <w:rFonts w:asciiTheme="majorHAnsi" w:hAnsiTheme="majorHAnsi" w:cs="Times New Roman"/>
          <w:sz w:val="20"/>
        </w:rPr>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F34E36">
        <w:rPr>
          <w:rFonts w:asciiTheme="majorHAnsi" w:hAnsiTheme="majorHAnsi" w:cs="Times New Roman"/>
          <w:sz w:val="20"/>
        </w:rPr>
        <w:t>errors</w:t>
      </w:r>
      <w:proofErr w:type="gramEnd"/>
      <w:r w:rsidRPr="00F34E36">
        <w:rPr>
          <w:rFonts w:asciiTheme="majorHAnsi" w:hAnsiTheme="majorHAnsi" w:cs="Times New Roman"/>
          <w:sz w:val="20"/>
        </w:rPr>
        <w:t xml:space="preserve"> you are strongly advised to use the ‘spellchecker’ function of MS Word. </w:t>
      </w:r>
    </w:p>
    <w:p w14:paraId="3483BAAC" w14:textId="77777777" w:rsidR="00ED0AF9" w:rsidRPr="00F34E36" w:rsidRDefault="00ED0AF9" w:rsidP="00ED0AF9">
      <w:pPr>
        <w:pStyle w:val="ListParagraph"/>
        <w:numPr>
          <w:ilvl w:val="1"/>
          <w:numId w:val="20"/>
        </w:numPr>
        <w:spacing w:before="120" w:after="120" w:line="240" w:lineRule="auto"/>
        <w:ind w:left="426" w:hanging="426"/>
        <w:contextualSpacing w:val="0"/>
        <w:jc w:val="both"/>
        <w:rPr>
          <w:rFonts w:asciiTheme="majorHAnsi" w:hAnsiTheme="majorHAnsi" w:cs="Times New Roman"/>
          <w:b/>
          <w:bCs/>
          <w:sz w:val="20"/>
          <w:szCs w:val="20"/>
          <w:lang w:val="en-US"/>
        </w:rPr>
      </w:pPr>
      <w:r>
        <w:rPr>
          <w:rFonts w:asciiTheme="majorHAnsi" w:hAnsiTheme="majorHAnsi" w:cs="Times New Roman"/>
          <w:b/>
          <w:bCs/>
          <w:sz w:val="20"/>
          <w:szCs w:val="20"/>
          <w:lang w:val="en-US"/>
        </w:rPr>
        <w:t>DATA</w:t>
      </w:r>
    </w:p>
    <w:p w14:paraId="26259A6D" w14:textId="7767F5E1" w:rsidR="00A95020" w:rsidRPr="00F34E36" w:rsidRDefault="00ED0AF9" w:rsidP="00EF1352">
      <w:pPr>
        <w:spacing w:after="120" w:line="240" w:lineRule="auto"/>
        <w:jc w:val="both"/>
        <w:rPr>
          <w:rFonts w:asciiTheme="majorHAnsi" w:hAnsiTheme="majorHAnsi" w:cs="Times New Roman"/>
          <w:sz w:val="20"/>
        </w:rPr>
      </w:pPr>
      <w:r w:rsidRPr="00F34E36">
        <w:rPr>
          <w:rFonts w:asciiTheme="majorHAnsi" w:hAnsiTheme="majorHAnsi" w:cs="Times New Roman"/>
          <w:sz w:val="20"/>
        </w:rPr>
        <w:t>All tables should be numbered with numerals. Every table should have a caption.</w:t>
      </w:r>
      <w:r w:rsidR="00EF1352">
        <w:rPr>
          <w:rFonts w:asciiTheme="majorHAnsi" w:hAnsiTheme="majorHAnsi" w:cs="Times New Roman"/>
          <w:sz w:val="20"/>
        </w:rPr>
        <w:t xml:space="preserve"> </w:t>
      </w:r>
      <w:r w:rsidR="00A95020" w:rsidRPr="00F34E36">
        <w:rPr>
          <w:rFonts w:asciiTheme="majorHAnsi" w:hAnsiTheme="majorHAnsi" w:cs="Times New Roman"/>
          <w:sz w:val="20"/>
        </w:rPr>
        <w:t xml:space="preserve">To avoid unnecessary </w:t>
      </w:r>
      <w:proofErr w:type="gramStart"/>
      <w:r w:rsidR="00A95020" w:rsidRPr="00F34E36">
        <w:rPr>
          <w:rFonts w:asciiTheme="majorHAnsi" w:hAnsiTheme="majorHAnsi" w:cs="Times New Roman"/>
          <w:sz w:val="20"/>
        </w:rPr>
        <w:t>errors</w:t>
      </w:r>
      <w:proofErr w:type="gramEnd"/>
      <w:r w:rsidR="00A95020" w:rsidRPr="00F34E36">
        <w:rPr>
          <w:rFonts w:asciiTheme="majorHAnsi" w:hAnsiTheme="majorHAnsi" w:cs="Times New Roman"/>
          <w:sz w:val="20"/>
        </w:rPr>
        <w:t xml:space="preserve"> you are strongly advised to use the ‘spellchecker’ function of MS Word. Follow this order when typing manuscripts: Title, Authors, Affiliations, Abstract, Keywords, Main text (including figures and tables), Acknowledgements, References</w:t>
      </w:r>
      <w:r w:rsidR="00A95020">
        <w:rPr>
          <w:rFonts w:asciiTheme="majorHAnsi" w:hAnsiTheme="majorHAnsi" w:cs="Times New Roman"/>
          <w:sz w:val="20"/>
        </w:rPr>
        <w:t>.</w:t>
      </w:r>
    </w:p>
    <w:p w14:paraId="73DFFFFF" w14:textId="77777777" w:rsidR="00ED0AF9" w:rsidRPr="00F34E36" w:rsidRDefault="00ED0AF9" w:rsidP="00ED0AF9">
      <w:pPr>
        <w:pStyle w:val="Els-table-caption"/>
        <w:spacing w:before="240" w:after="80"/>
        <w:jc w:val="both"/>
        <w:rPr>
          <w:rFonts w:asciiTheme="majorHAnsi" w:hAnsiTheme="majorHAnsi"/>
          <w:sz w:val="18"/>
          <w:szCs w:val="18"/>
        </w:rPr>
      </w:pPr>
      <w:r w:rsidRPr="00F34E36">
        <w:rPr>
          <w:rFonts w:asciiTheme="majorHAnsi" w:hAnsiTheme="majorHAnsi"/>
          <w:sz w:val="18"/>
          <w:szCs w:val="18"/>
        </w:rPr>
        <w:t>Table 1 - An example of a table.</w:t>
      </w:r>
    </w:p>
    <w:tbl>
      <w:tblPr>
        <w:tblW w:w="0" w:type="auto"/>
        <w:jc w:val="center"/>
        <w:tblLook w:val="01E0" w:firstRow="1" w:lastRow="1" w:firstColumn="1" w:lastColumn="1" w:noHBand="0" w:noVBand="0"/>
      </w:tblPr>
      <w:tblGrid>
        <w:gridCol w:w="2287"/>
        <w:gridCol w:w="1234"/>
        <w:gridCol w:w="1234"/>
      </w:tblGrid>
      <w:tr w:rsidR="00ED0AF9" w:rsidRPr="00F34E36" w14:paraId="033B0435" w14:textId="77777777" w:rsidTr="00CE234F">
        <w:trPr>
          <w:jc w:val="center"/>
        </w:trPr>
        <w:tc>
          <w:tcPr>
            <w:tcW w:w="2287" w:type="dxa"/>
            <w:tcBorders>
              <w:top w:val="single" w:sz="4" w:space="0" w:color="auto"/>
              <w:bottom w:val="single" w:sz="4" w:space="0" w:color="auto"/>
            </w:tcBorders>
          </w:tcPr>
          <w:p w14:paraId="736CD018" w14:textId="77777777" w:rsidR="00ED0AF9" w:rsidRPr="00F34E36" w:rsidRDefault="00ED0AF9" w:rsidP="00CE234F">
            <w:pPr>
              <w:pStyle w:val="Els-table-col-head"/>
              <w:rPr>
                <w:rFonts w:asciiTheme="majorHAnsi" w:hAnsiTheme="majorHAnsi"/>
                <w:sz w:val="18"/>
                <w:szCs w:val="18"/>
              </w:rPr>
            </w:pPr>
            <w:r w:rsidRPr="00F34E36">
              <w:rPr>
                <w:rFonts w:asciiTheme="majorHAnsi" w:hAnsiTheme="majorHAnsi"/>
                <w:sz w:val="18"/>
                <w:szCs w:val="18"/>
              </w:rPr>
              <w:t>An example of a column heading</w:t>
            </w:r>
          </w:p>
        </w:tc>
        <w:tc>
          <w:tcPr>
            <w:tcW w:w="1234" w:type="dxa"/>
            <w:tcBorders>
              <w:top w:val="single" w:sz="4" w:space="0" w:color="auto"/>
              <w:bottom w:val="single" w:sz="4" w:space="0" w:color="auto"/>
            </w:tcBorders>
          </w:tcPr>
          <w:p w14:paraId="30782FAA" w14:textId="77777777" w:rsidR="00ED0AF9" w:rsidRPr="00F34E36" w:rsidRDefault="00ED0AF9" w:rsidP="00CE234F">
            <w:pPr>
              <w:pStyle w:val="Els-table-col-head"/>
              <w:jc w:val="center"/>
              <w:rPr>
                <w:rFonts w:asciiTheme="majorHAnsi" w:hAnsiTheme="majorHAnsi"/>
                <w:sz w:val="18"/>
                <w:szCs w:val="18"/>
              </w:rPr>
            </w:pPr>
            <w:r w:rsidRPr="00F34E36">
              <w:rPr>
                <w:rFonts w:asciiTheme="majorHAnsi" w:hAnsiTheme="majorHAnsi"/>
                <w:sz w:val="18"/>
                <w:szCs w:val="18"/>
              </w:rPr>
              <w:t>Column A (</w:t>
            </w:r>
            <w:r w:rsidRPr="00F34E36">
              <w:rPr>
                <w:rFonts w:asciiTheme="majorHAnsi" w:hAnsiTheme="majorHAnsi"/>
                <w:i/>
                <w:sz w:val="18"/>
                <w:szCs w:val="18"/>
              </w:rPr>
              <w:t>t</w:t>
            </w:r>
            <w:r w:rsidRPr="00F34E36">
              <w:rPr>
                <w:rFonts w:asciiTheme="majorHAnsi" w:hAnsiTheme="majorHAnsi"/>
                <w:sz w:val="18"/>
                <w:szCs w:val="18"/>
              </w:rPr>
              <w:t>)</w:t>
            </w:r>
          </w:p>
        </w:tc>
        <w:tc>
          <w:tcPr>
            <w:tcW w:w="1234" w:type="dxa"/>
            <w:tcBorders>
              <w:top w:val="single" w:sz="4" w:space="0" w:color="auto"/>
              <w:bottom w:val="single" w:sz="4" w:space="0" w:color="auto"/>
            </w:tcBorders>
          </w:tcPr>
          <w:p w14:paraId="0DC96BD8" w14:textId="77777777" w:rsidR="00ED0AF9" w:rsidRPr="00F34E36" w:rsidRDefault="00ED0AF9" w:rsidP="00CE234F">
            <w:pPr>
              <w:pStyle w:val="Els-table-col-head"/>
              <w:jc w:val="center"/>
              <w:rPr>
                <w:rFonts w:asciiTheme="majorHAnsi" w:hAnsiTheme="majorHAnsi"/>
                <w:sz w:val="18"/>
                <w:szCs w:val="18"/>
              </w:rPr>
            </w:pPr>
            <w:r w:rsidRPr="00F34E36">
              <w:rPr>
                <w:rFonts w:asciiTheme="majorHAnsi" w:hAnsiTheme="majorHAnsi"/>
                <w:sz w:val="18"/>
                <w:szCs w:val="18"/>
              </w:rPr>
              <w:t>Column B (</w:t>
            </w:r>
            <w:r w:rsidRPr="00F34E36">
              <w:rPr>
                <w:rFonts w:asciiTheme="majorHAnsi" w:hAnsiTheme="majorHAnsi"/>
                <w:i/>
                <w:iCs/>
                <w:sz w:val="18"/>
                <w:szCs w:val="18"/>
              </w:rPr>
              <w:t>t</w:t>
            </w:r>
            <w:r w:rsidRPr="00F34E36">
              <w:rPr>
                <w:rFonts w:asciiTheme="majorHAnsi" w:hAnsiTheme="majorHAnsi"/>
                <w:sz w:val="18"/>
                <w:szCs w:val="18"/>
              </w:rPr>
              <w:t>)</w:t>
            </w:r>
          </w:p>
        </w:tc>
      </w:tr>
      <w:tr w:rsidR="00ED0AF9" w:rsidRPr="00F34E36" w14:paraId="6C8EB46C" w14:textId="77777777" w:rsidTr="00CE234F">
        <w:trPr>
          <w:jc w:val="center"/>
        </w:trPr>
        <w:tc>
          <w:tcPr>
            <w:tcW w:w="2287" w:type="dxa"/>
            <w:tcBorders>
              <w:top w:val="single" w:sz="4" w:space="0" w:color="auto"/>
            </w:tcBorders>
          </w:tcPr>
          <w:p w14:paraId="0A1D045A" w14:textId="77777777" w:rsidR="00ED0AF9" w:rsidRPr="00F34E36" w:rsidRDefault="00ED0AF9" w:rsidP="00CE234F">
            <w:pPr>
              <w:pStyle w:val="Els-table-text"/>
              <w:jc w:val="both"/>
              <w:rPr>
                <w:rFonts w:asciiTheme="majorHAnsi" w:hAnsiTheme="majorHAnsi"/>
                <w:sz w:val="18"/>
                <w:szCs w:val="18"/>
              </w:rPr>
            </w:pPr>
            <w:r w:rsidRPr="00F34E36">
              <w:rPr>
                <w:rFonts w:asciiTheme="majorHAnsi" w:hAnsiTheme="majorHAnsi"/>
                <w:sz w:val="18"/>
                <w:szCs w:val="18"/>
              </w:rPr>
              <w:t>And an entry</w:t>
            </w:r>
          </w:p>
        </w:tc>
        <w:tc>
          <w:tcPr>
            <w:tcW w:w="1234" w:type="dxa"/>
            <w:tcBorders>
              <w:top w:val="single" w:sz="4" w:space="0" w:color="auto"/>
            </w:tcBorders>
          </w:tcPr>
          <w:p w14:paraId="163CB2CA" w14:textId="77777777" w:rsidR="00ED0AF9" w:rsidRPr="00F34E36" w:rsidRDefault="00ED0AF9" w:rsidP="00CE234F">
            <w:pPr>
              <w:pStyle w:val="Els-table-text"/>
              <w:jc w:val="center"/>
              <w:rPr>
                <w:rFonts w:asciiTheme="majorHAnsi" w:hAnsiTheme="majorHAnsi"/>
                <w:sz w:val="18"/>
                <w:szCs w:val="18"/>
              </w:rPr>
            </w:pPr>
            <w:r w:rsidRPr="00F34E36">
              <w:rPr>
                <w:rFonts w:asciiTheme="majorHAnsi" w:hAnsiTheme="majorHAnsi"/>
                <w:sz w:val="18"/>
                <w:szCs w:val="18"/>
              </w:rPr>
              <w:t>1</w:t>
            </w:r>
          </w:p>
        </w:tc>
        <w:tc>
          <w:tcPr>
            <w:tcW w:w="1234" w:type="dxa"/>
            <w:tcBorders>
              <w:top w:val="single" w:sz="4" w:space="0" w:color="auto"/>
            </w:tcBorders>
          </w:tcPr>
          <w:p w14:paraId="31A39B6F" w14:textId="77777777" w:rsidR="00ED0AF9" w:rsidRPr="00F34E36" w:rsidRDefault="00ED0AF9" w:rsidP="00CE234F">
            <w:pPr>
              <w:pStyle w:val="Els-table-text"/>
              <w:jc w:val="center"/>
              <w:rPr>
                <w:rFonts w:asciiTheme="majorHAnsi" w:hAnsiTheme="majorHAnsi"/>
                <w:sz w:val="18"/>
                <w:szCs w:val="18"/>
              </w:rPr>
            </w:pPr>
            <w:r w:rsidRPr="00F34E36">
              <w:rPr>
                <w:rFonts w:asciiTheme="majorHAnsi" w:hAnsiTheme="majorHAnsi"/>
                <w:sz w:val="18"/>
                <w:szCs w:val="18"/>
              </w:rPr>
              <w:t>2</w:t>
            </w:r>
          </w:p>
        </w:tc>
      </w:tr>
      <w:tr w:rsidR="00ED0AF9" w:rsidRPr="00F34E36" w14:paraId="68A05C55" w14:textId="77777777" w:rsidTr="00CE234F">
        <w:trPr>
          <w:jc w:val="center"/>
        </w:trPr>
        <w:tc>
          <w:tcPr>
            <w:tcW w:w="2287" w:type="dxa"/>
          </w:tcPr>
          <w:p w14:paraId="39AC732E" w14:textId="77777777" w:rsidR="00ED0AF9" w:rsidRPr="00F34E36" w:rsidRDefault="00ED0AF9" w:rsidP="00CE234F">
            <w:pPr>
              <w:pStyle w:val="Els-table-text"/>
              <w:jc w:val="both"/>
              <w:rPr>
                <w:rFonts w:asciiTheme="majorHAnsi" w:hAnsiTheme="majorHAnsi"/>
                <w:sz w:val="18"/>
                <w:szCs w:val="18"/>
              </w:rPr>
            </w:pPr>
            <w:r w:rsidRPr="00F34E36">
              <w:rPr>
                <w:rFonts w:asciiTheme="majorHAnsi" w:hAnsiTheme="majorHAnsi"/>
                <w:sz w:val="18"/>
                <w:szCs w:val="18"/>
              </w:rPr>
              <w:t>And another entry</w:t>
            </w:r>
          </w:p>
        </w:tc>
        <w:tc>
          <w:tcPr>
            <w:tcW w:w="1234" w:type="dxa"/>
          </w:tcPr>
          <w:p w14:paraId="27CB8926" w14:textId="77777777" w:rsidR="00ED0AF9" w:rsidRPr="00F34E36" w:rsidRDefault="00ED0AF9" w:rsidP="00CE234F">
            <w:pPr>
              <w:pStyle w:val="Els-table-text"/>
              <w:jc w:val="center"/>
              <w:rPr>
                <w:rFonts w:asciiTheme="majorHAnsi" w:hAnsiTheme="majorHAnsi"/>
                <w:sz w:val="18"/>
                <w:szCs w:val="18"/>
              </w:rPr>
            </w:pPr>
            <w:r w:rsidRPr="00F34E36">
              <w:rPr>
                <w:rFonts w:asciiTheme="majorHAnsi" w:hAnsiTheme="majorHAnsi"/>
                <w:sz w:val="18"/>
                <w:szCs w:val="18"/>
              </w:rPr>
              <w:t>3</w:t>
            </w:r>
          </w:p>
        </w:tc>
        <w:tc>
          <w:tcPr>
            <w:tcW w:w="1234" w:type="dxa"/>
          </w:tcPr>
          <w:p w14:paraId="46593DB0" w14:textId="77777777" w:rsidR="00ED0AF9" w:rsidRPr="00F34E36" w:rsidRDefault="00ED0AF9" w:rsidP="00CE234F">
            <w:pPr>
              <w:pStyle w:val="Els-table-text"/>
              <w:jc w:val="center"/>
              <w:rPr>
                <w:rFonts w:asciiTheme="majorHAnsi" w:hAnsiTheme="majorHAnsi"/>
                <w:sz w:val="18"/>
                <w:szCs w:val="18"/>
              </w:rPr>
            </w:pPr>
            <w:r w:rsidRPr="00F34E36">
              <w:rPr>
                <w:rFonts w:asciiTheme="majorHAnsi" w:hAnsiTheme="majorHAnsi"/>
                <w:sz w:val="18"/>
                <w:szCs w:val="18"/>
              </w:rPr>
              <w:t>4</w:t>
            </w:r>
          </w:p>
        </w:tc>
      </w:tr>
      <w:tr w:rsidR="00ED0AF9" w:rsidRPr="00F34E36" w14:paraId="3D5D8A60" w14:textId="77777777" w:rsidTr="00CE234F">
        <w:trPr>
          <w:jc w:val="center"/>
        </w:trPr>
        <w:tc>
          <w:tcPr>
            <w:tcW w:w="2287" w:type="dxa"/>
            <w:tcBorders>
              <w:bottom w:val="single" w:sz="4" w:space="0" w:color="auto"/>
            </w:tcBorders>
          </w:tcPr>
          <w:p w14:paraId="6B030916" w14:textId="77777777" w:rsidR="00ED0AF9" w:rsidRPr="00F34E36" w:rsidRDefault="00ED0AF9" w:rsidP="00CE234F">
            <w:pPr>
              <w:pStyle w:val="Els-table-text"/>
              <w:jc w:val="both"/>
              <w:rPr>
                <w:rFonts w:asciiTheme="majorHAnsi" w:hAnsiTheme="majorHAnsi"/>
                <w:sz w:val="18"/>
                <w:szCs w:val="18"/>
              </w:rPr>
            </w:pPr>
            <w:r w:rsidRPr="00F34E36">
              <w:rPr>
                <w:rFonts w:asciiTheme="majorHAnsi" w:hAnsiTheme="majorHAnsi"/>
                <w:sz w:val="18"/>
                <w:szCs w:val="18"/>
              </w:rPr>
              <w:t>And another entry</w:t>
            </w:r>
          </w:p>
        </w:tc>
        <w:tc>
          <w:tcPr>
            <w:tcW w:w="1234" w:type="dxa"/>
            <w:tcBorders>
              <w:bottom w:val="single" w:sz="4" w:space="0" w:color="auto"/>
            </w:tcBorders>
          </w:tcPr>
          <w:p w14:paraId="6E807385" w14:textId="77777777" w:rsidR="00ED0AF9" w:rsidRPr="00F34E36" w:rsidRDefault="00ED0AF9" w:rsidP="00CE234F">
            <w:pPr>
              <w:pStyle w:val="Els-table-text"/>
              <w:jc w:val="center"/>
              <w:rPr>
                <w:rFonts w:asciiTheme="majorHAnsi" w:hAnsiTheme="majorHAnsi"/>
                <w:sz w:val="18"/>
                <w:szCs w:val="18"/>
              </w:rPr>
            </w:pPr>
            <w:r w:rsidRPr="00F34E36">
              <w:rPr>
                <w:rFonts w:asciiTheme="majorHAnsi" w:hAnsiTheme="majorHAnsi"/>
                <w:sz w:val="18"/>
                <w:szCs w:val="18"/>
              </w:rPr>
              <w:t>5</w:t>
            </w:r>
          </w:p>
        </w:tc>
        <w:tc>
          <w:tcPr>
            <w:tcW w:w="1234" w:type="dxa"/>
            <w:tcBorders>
              <w:bottom w:val="single" w:sz="4" w:space="0" w:color="auto"/>
            </w:tcBorders>
          </w:tcPr>
          <w:p w14:paraId="50DCB020" w14:textId="77777777" w:rsidR="00ED0AF9" w:rsidRPr="00F34E36" w:rsidRDefault="00ED0AF9" w:rsidP="00CE234F">
            <w:pPr>
              <w:pStyle w:val="Els-table-text"/>
              <w:jc w:val="center"/>
              <w:rPr>
                <w:rFonts w:asciiTheme="majorHAnsi" w:hAnsiTheme="majorHAnsi"/>
                <w:sz w:val="18"/>
                <w:szCs w:val="18"/>
              </w:rPr>
            </w:pPr>
            <w:r w:rsidRPr="00F34E36">
              <w:rPr>
                <w:rFonts w:asciiTheme="majorHAnsi" w:hAnsiTheme="majorHAnsi"/>
                <w:sz w:val="18"/>
                <w:szCs w:val="18"/>
              </w:rPr>
              <w:t>6</w:t>
            </w:r>
          </w:p>
        </w:tc>
      </w:tr>
    </w:tbl>
    <w:p w14:paraId="48925B0B" w14:textId="77777777" w:rsidR="00ED0AF9" w:rsidRDefault="00ED0AF9" w:rsidP="00ED0AF9">
      <w:pPr>
        <w:pStyle w:val="ListParagraph"/>
        <w:numPr>
          <w:ilvl w:val="1"/>
          <w:numId w:val="20"/>
        </w:numPr>
        <w:spacing w:before="120" w:after="120" w:line="240" w:lineRule="auto"/>
        <w:ind w:left="426" w:hanging="426"/>
        <w:contextualSpacing w:val="0"/>
        <w:jc w:val="both"/>
        <w:rPr>
          <w:rFonts w:asciiTheme="majorHAnsi" w:hAnsiTheme="majorHAnsi" w:cs="Times New Roman"/>
          <w:b/>
          <w:bCs/>
          <w:sz w:val="20"/>
          <w:szCs w:val="20"/>
          <w:lang w:val="en-US"/>
        </w:rPr>
      </w:pPr>
      <w:r>
        <w:rPr>
          <w:rFonts w:asciiTheme="majorHAnsi" w:hAnsiTheme="majorHAnsi" w:cs="Times New Roman"/>
          <w:b/>
          <w:bCs/>
          <w:sz w:val="20"/>
          <w:szCs w:val="20"/>
          <w:lang w:val="en-US"/>
        </w:rPr>
        <w:t>METHODS</w:t>
      </w:r>
    </w:p>
    <w:p w14:paraId="31BB8A7E" w14:textId="77777777" w:rsidR="00ED0AF9" w:rsidRPr="00F34E36" w:rsidRDefault="00ED0AF9" w:rsidP="00ED0AF9">
      <w:pPr>
        <w:spacing w:before="120" w:after="120" w:line="240" w:lineRule="auto"/>
        <w:jc w:val="both"/>
        <w:rPr>
          <w:rFonts w:asciiTheme="majorHAnsi" w:hAnsiTheme="majorHAnsi" w:cs="Times New Roman"/>
          <w:b/>
          <w:bCs/>
          <w:sz w:val="20"/>
          <w:lang w:val="en-US"/>
        </w:rPr>
      </w:pPr>
      <w:r w:rsidRPr="00F34E36">
        <w:rPr>
          <w:rFonts w:asciiTheme="majorHAnsi" w:hAnsiTheme="majorHAnsi" w:cs="Times New Roman"/>
          <w:sz w:val="20"/>
        </w:rPr>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F34E36">
        <w:rPr>
          <w:rFonts w:asciiTheme="majorHAnsi" w:hAnsiTheme="majorHAnsi" w:cs="Times New Roman"/>
          <w:sz w:val="20"/>
        </w:rPr>
        <w:t>errors</w:t>
      </w:r>
      <w:proofErr w:type="gramEnd"/>
      <w:r w:rsidRPr="00F34E36">
        <w:rPr>
          <w:rFonts w:asciiTheme="majorHAnsi" w:hAnsiTheme="majorHAnsi" w:cs="Times New Roman"/>
          <w:sz w:val="20"/>
        </w:rPr>
        <w:t xml:space="preserve"> you are strongly advised to use the ‘spellchecker’ function of MS Word.</w:t>
      </w:r>
    </w:p>
    <w:p w14:paraId="02BCC0EB" w14:textId="77777777" w:rsidR="00ED0AF9" w:rsidRPr="00F34E36" w:rsidRDefault="00ED0AF9" w:rsidP="00ED0AF9">
      <w:pPr>
        <w:pStyle w:val="ListParagraph"/>
        <w:numPr>
          <w:ilvl w:val="0"/>
          <w:numId w:val="20"/>
        </w:numPr>
        <w:spacing w:after="120" w:line="240" w:lineRule="auto"/>
        <w:ind w:left="426" w:hanging="426"/>
        <w:jc w:val="both"/>
        <w:rPr>
          <w:rFonts w:asciiTheme="majorHAnsi" w:hAnsiTheme="majorHAnsi" w:cs="Times New Roman"/>
          <w:b/>
          <w:bCs/>
          <w:szCs w:val="24"/>
          <w:lang w:val="en-US"/>
        </w:rPr>
      </w:pPr>
      <w:r>
        <w:rPr>
          <w:rFonts w:asciiTheme="majorHAnsi" w:hAnsiTheme="majorHAnsi" w:cs="Times New Roman"/>
          <w:b/>
          <w:bCs/>
          <w:szCs w:val="24"/>
          <w:lang w:val="en-US"/>
        </w:rPr>
        <w:t>RESULTS AND DISCUSSION</w:t>
      </w:r>
    </w:p>
    <w:p w14:paraId="1E41B33E" w14:textId="77777777" w:rsidR="00ED0AF9" w:rsidRDefault="00ED0AF9" w:rsidP="00ED0AF9">
      <w:pPr>
        <w:autoSpaceDE w:val="0"/>
        <w:autoSpaceDN w:val="0"/>
        <w:adjustRightInd w:val="0"/>
        <w:spacing w:after="120" w:line="240" w:lineRule="exact"/>
        <w:jc w:val="both"/>
        <w:rPr>
          <w:rFonts w:asciiTheme="majorHAnsi" w:hAnsiTheme="majorHAnsi" w:cs="Times New Roman"/>
          <w:sz w:val="20"/>
        </w:rPr>
      </w:pPr>
      <w:r w:rsidRPr="00F34E36">
        <w:rPr>
          <w:rFonts w:asciiTheme="majorHAnsi" w:hAnsiTheme="majorHAnsi" w:cs="Times New Roman"/>
          <w:sz w:val="20"/>
        </w:rPr>
        <w:t xml:space="preserve">All tables should be numbered with numerals. Every table should have a caption. Headings should be placed </w:t>
      </w:r>
      <w:r w:rsidRPr="00F34E36">
        <w:rPr>
          <w:rFonts w:asciiTheme="majorHAnsi" w:hAnsiTheme="majorHAnsi" w:cs="Times New Roman"/>
          <w:sz w:val="20"/>
        </w:rPr>
        <w:lastRenderedPageBreak/>
        <w:t>above tables, left justified. Only horizontal lines should be used within a table, to distinguish the column headings from the body of the table</w:t>
      </w:r>
      <w:r>
        <w:rPr>
          <w:rFonts w:asciiTheme="majorHAnsi" w:hAnsiTheme="majorHAnsi" w:cs="Times New Roman"/>
          <w:sz w:val="20"/>
        </w:rPr>
        <w:t>.</w:t>
      </w:r>
    </w:p>
    <w:p w14:paraId="5E4268FD" w14:textId="77777777" w:rsidR="00ED0AF9" w:rsidRPr="00F34E36" w:rsidRDefault="00ED0AF9" w:rsidP="00ED0AF9">
      <w:pPr>
        <w:pStyle w:val="Els-body-text"/>
        <w:rPr>
          <w:rFonts w:asciiTheme="majorHAnsi" w:hAnsiTheme="majorHAnsi"/>
          <w:sz w:val="20"/>
        </w:rPr>
      </w:pPr>
      <w:r w:rsidRPr="00F34E36">
        <w:rPr>
          <w:rFonts w:asciiTheme="majorHAnsi" w:hAnsiTheme="majorHAnsi"/>
          <w:sz w:val="20"/>
        </w:rPr>
        <w:t>Some examples of how your references should be listed are given at the end of this template in the ‘References’ section, which will allow you to assemble your reference list according to the correct format and font size.</w:t>
      </w:r>
    </w:p>
    <w:p w14:paraId="2825E506" w14:textId="77777777" w:rsidR="00ED0AF9" w:rsidRPr="00F34E36" w:rsidRDefault="00ED0AF9" w:rsidP="00ED0AF9">
      <w:pPr>
        <w:pStyle w:val="ListParagraph"/>
        <w:numPr>
          <w:ilvl w:val="1"/>
          <w:numId w:val="20"/>
        </w:numPr>
        <w:spacing w:before="120" w:after="120" w:line="240" w:lineRule="auto"/>
        <w:ind w:left="426" w:hanging="426"/>
        <w:contextualSpacing w:val="0"/>
        <w:jc w:val="both"/>
        <w:rPr>
          <w:rFonts w:asciiTheme="majorHAnsi" w:hAnsiTheme="majorHAnsi" w:cs="Times New Roman"/>
          <w:b/>
          <w:bCs/>
          <w:sz w:val="20"/>
          <w:szCs w:val="20"/>
          <w:lang w:val="en-US"/>
        </w:rPr>
      </w:pPr>
      <w:r>
        <w:rPr>
          <w:rFonts w:asciiTheme="majorHAnsi" w:hAnsiTheme="majorHAnsi" w:cs="Times New Roman"/>
          <w:b/>
          <w:bCs/>
          <w:sz w:val="20"/>
          <w:szCs w:val="20"/>
          <w:lang w:val="en-US"/>
        </w:rPr>
        <w:t>ILLUSTRATIONS</w:t>
      </w:r>
    </w:p>
    <w:p w14:paraId="513C2292" w14:textId="77777777" w:rsidR="00ED0AF9" w:rsidRPr="001F5EEC" w:rsidRDefault="00ED0AF9" w:rsidP="00ED0AF9">
      <w:pPr>
        <w:spacing w:after="120" w:line="240" w:lineRule="auto"/>
        <w:ind w:firstLine="238"/>
        <w:jc w:val="both"/>
        <w:rPr>
          <w:rFonts w:asciiTheme="majorHAnsi" w:hAnsiTheme="majorHAnsi" w:cs="Times New Roman"/>
          <w:sz w:val="20"/>
        </w:rPr>
      </w:pPr>
      <w:r w:rsidRPr="001F5EEC">
        <w:rPr>
          <w:rFonts w:asciiTheme="majorHAnsi" w:hAnsiTheme="majorHAnsi" w:cs="Times New Roman"/>
          <w:sz w:val="20"/>
        </w:rPr>
        <w:t xml:space="preserve">The figure number and caption should be typed below the illustration in 8 </w:t>
      </w:r>
      <w:proofErr w:type="spellStart"/>
      <w:r w:rsidRPr="001F5EEC">
        <w:rPr>
          <w:rFonts w:asciiTheme="majorHAnsi" w:hAnsiTheme="majorHAnsi" w:cs="Times New Roman"/>
          <w:sz w:val="20"/>
        </w:rPr>
        <w:t>pt</w:t>
      </w:r>
      <w:proofErr w:type="spellEnd"/>
      <w:r w:rsidRPr="001F5EEC">
        <w:rPr>
          <w:rFonts w:asciiTheme="majorHAnsi" w:hAnsiTheme="majorHAnsi" w:cs="Times New Roman"/>
          <w:sz w:val="20"/>
        </w:rPr>
        <w:t xml:space="preserve"> and left justified</w:t>
      </w:r>
      <w:proofErr w:type="gramStart"/>
      <w:r w:rsidRPr="001F5EEC">
        <w:rPr>
          <w:rFonts w:asciiTheme="majorHAnsi" w:hAnsiTheme="majorHAnsi" w:cs="Times New Roman"/>
          <w:sz w:val="20"/>
        </w:rPr>
        <w:t xml:space="preserve">.  </w:t>
      </w:r>
      <w:proofErr w:type="gramEnd"/>
      <w:r w:rsidRPr="001F5EEC">
        <w:rPr>
          <w:rFonts w:asciiTheme="majorHAnsi" w:hAnsiTheme="majorHAnsi" w:cs="Times New Roman"/>
          <w:sz w:val="20"/>
        </w:rPr>
        <w:t>However, if two images fit next to each other, these may be placed next to each other to save space. For example, see Fig. 1.</w:t>
      </w:r>
    </w:p>
    <w:p w14:paraId="0B07134F" w14:textId="77777777" w:rsidR="00ED0AF9" w:rsidRPr="00F34E36" w:rsidRDefault="00ED0AF9" w:rsidP="00ED0AF9">
      <w:pPr>
        <w:pStyle w:val="Els-body-text"/>
        <w:rPr>
          <w:rFonts w:asciiTheme="majorHAnsi" w:hAnsiTheme="majorHAnsi"/>
          <w:sz w:val="20"/>
        </w:rPr>
      </w:pPr>
    </w:p>
    <w:p w14:paraId="297C7021" w14:textId="77777777" w:rsidR="00ED0AF9" w:rsidRPr="00F34E36" w:rsidRDefault="00ED0AF9" w:rsidP="00ED0AF9">
      <w:pPr>
        <w:spacing w:line="360" w:lineRule="auto"/>
        <w:jc w:val="both"/>
        <w:rPr>
          <w:rFonts w:asciiTheme="majorHAnsi" w:hAnsiTheme="majorHAnsi"/>
          <w:sz w:val="20"/>
        </w:rPr>
      </w:pPr>
      <w:r w:rsidRPr="00F34E36">
        <w:rPr>
          <w:rFonts w:asciiTheme="majorHAnsi" w:hAnsiTheme="majorHAnsi"/>
          <w:noProof/>
          <w:sz w:val="20"/>
          <w:lang w:val="en-US"/>
        </w:rPr>
        <w:drawing>
          <wp:inline distT="0" distB="0" distL="0" distR="0" wp14:anchorId="58B6E42C" wp14:editId="7B5C588D">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25E65ED5" w14:textId="77777777" w:rsidR="00ED0AF9" w:rsidRPr="00F34E36" w:rsidRDefault="00ED0AF9" w:rsidP="00ED0AF9">
      <w:pPr>
        <w:pStyle w:val="Els-figure-caption"/>
        <w:spacing w:before="220"/>
        <w:rPr>
          <w:rFonts w:asciiTheme="majorHAnsi" w:hAnsiTheme="majorHAnsi"/>
          <w:sz w:val="20"/>
        </w:rPr>
      </w:pPr>
      <w:r w:rsidRPr="00F34E36">
        <w:rPr>
          <w:rFonts w:asciiTheme="majorHAnsi" w:hAnsiTheme="majorHAnsi"/>
          <w:sz w:val="20"/>
        </w:rPr>
        <w:t>Fig. 1 - (a) first picture; (b) second picture.</w:t>
      </w:r>
    </w:p>
    <w:p w14:paraId="11D0D7BD" w14:textId="77777777" w:rsidR="00ED0AF9" w:rsidRPr="001F5EEC" w:rsidRDefault="00ED0AF9" w:rsidP="00ED0AF9">
      <w:pPr>
        <w:pStyle w:val="ListParagraph"/>
        <w:numPr>
          <w:ilvl w:val="1"/>
          <w:numId w:val="20"/>
        </w:numPr>
        <w:spacing w:before="120" w:after="120" w:line="240" w:lineRule="auto"/>
        <w:ind w:left="426" w:hanging="426"/>
        <w:contextualSpacing w:val="0"/>
        <w:jc w:val="both"/>
        <w:rPr>
          <w:rFonts w:asciiTheme="majorHAnsi" w:hAnsiTheme="majorHAnsi" w:cs="Times New Roman"/>
          <w:b/>
          <w:bCs/>
          <w:sz w:val="20"/>
          <w:szCs w:val="20"/>
          <w:lang w:val="en-US"/>
        </w:rPr>
      </w:pPr>
      <w:r w:rsidRPr="001F5EEC">
        <w:rPr>
          <w:rFonts w:asciiTheme="majorHAnsi" w:hAnsiTheme="majorHAnsi" w:cs="Times New Roman"/>
          <w:b/>
          <w:bCs/>
          <w:sz w:val="20"/>
          <w:szCs w:val="20"/>
          <w:lang w:val="en-US"/>
        </w:rPr>
        <w:t>Equations</w:t>
      </w:r>
    </w:p>
    <w:p w14:paraId="13F136A5" w14:textId="77777777" w:rsidR="00ED0AF9" w:rsidRPr="00F34E36" w:rsidRDefault="00ED0AF9" w:rsidP="00ED0AF9">
      <w:pPr>
        <w:pStyle w:val="Els-NoIndent"/>
        <w:rPr>
          <w:rFonts w:asciiTheme="majorHAnsi" w:hAnsiTheme="majorHAnsi"/>
          <w:sz w:val="20"/>
        </w:rPr>
      </w:pPr>
      <w:r w:rsidRPr="00F34E36">
        <w:rPr>
          <w:rFonts w:asciiTheme="majorHAnsi" w:hAnsiTheme="majorHAnsi"/>
          <w:sz w:val="20"/>
        </w:rPr>
        <w:t xml:space="preserve">Equations and formulae should be typed in </w:t>
      </w:r>
      <w:proofErr w:type="spellStart"/>
      <w:proofErr w:type="gramStart"/>
      <w:r w:rsidRPr="00F34E36">
        <w:rPr>
          <w:rFonts w:asciiTheme="majorHAnsi" w:hAnsiTheme="majorHAnsi"/>
          <w:sz w:val="20"/>
        </w:rPr>
        <w:t>Mathtype</w:t>
      </w:r>
      <w:proofErr w:type="spellEnd"/>
      <w:r w:rsidRPr="00F34E36">
        <w:rPr>
          <w:rFonts w:asciiTheme="majorHAnsi" w:hAnsiTheme="majorHAnsi"/>
          <w:sz w:val="20"/>
        </w:rPr>
        <w:t>, and</w:t>
      </w:r>
      <w:proofErr w:type="gramEnd"/>
      <w:r w:rsidRPr="00F34E36">
        <w:rPr>
          <w:rFonts w:asciiTheme="majorHAnsi" w:hAnsiTheme="majorHAnsi"/>
          <w:sz w:val="20"/>
        </w:rPr>
        <w:t xml:space="preserve"> numbered consecutively with English numerals in parentheses on the right hand side of the page (if referred to explicitly in the text). They should also be separated from the surrounding text by one space.</w:t>
      </w:r>
    </w:p>
    <w:p w14:paraId="27CA0846" w14:textId="77777777" w:rsidR="00ED0AF9" w:rsidRPr="00F34E36" w:rsidRDefault="00ED0AF9" w:rsidP="00ED0AF9">
      <w:pPr>
        <w:pStyle w:val="Els-equation"/>
        <w:tabs>
          <w:tab w:val="clear" w:pos="9120"/>
          <w:tab w:val="right" w:pos="9214"/>
        </w:tabs>
        <w:jc w:val="both"/>
        <w:rPr>
          <w:rFonts w:asciiTheme="majorHAnsi" w:hAnsiTheme="majorHAnsi"/>
          <w:sz w:val="20"/>
        </w:rPr>
      </w:pPr>
      <w:r w:rsidRPr="00F34E36">
        <w:rPr>
          <w:rFonts w:asciiTheme="majorHAnsi" w:hAnsiTheme="majorHAnsi"/>
          <w:position w:val="-70"/>
          <w:sz w:val="20"/>
        </w:rPr>
        <w:object w:dxaOrig="3340" w:dyaOrig="1060" w14:anchorId="1EAC8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3" o:title=""/>
          </v:shape>
          <o:OLEObject Type="Embed" ProgID="Equation.3" ShapeID="_x0000_i1025" DrawAspect="Content" ObjectID="_1698784581" r:id="rId14"/>
        </w:object>
      </w:r>
      <w:r w:rsidRPr="00F34E36">
        <w:rPr>
          <w:rFonts w:asciiTheme="majorHAnsi" w:hAnsiTheme="majorHAnsi"/>
          <w:i w:val="0"/>
          <w:iCs/>
          <w:sz w:val="20"/>
        </w:rPr>
        <w:t xml:space="preserve">                                (1)</w:t>
      </w:r>
    </w:p>
    <w:p w14:paraId="4E2B6D71" w14:textId="2EBCC81C" w:rsidR="000D0EFF" w:rsidRDefault="000D0EFF" w:rsidP="000D0EFF">
      <w:pPr>
        <w:spacing w:after="120" w:line="240" w:lineRule="auto"/>
        <w:jc w:val="center"/>
        <w:rPr>
          <w:rFonts w:asciiTheme="majorHAnsi" w:hAnsiTheme="majorHAnsi" w:cs="Times New Roman"/>
          <w:sz w:val="24"/>
          <w:szCs w:val="24"/>
        </w:rPr>
      </w:pPr>
      <w:r w:rsidRPr="000D0EFF">
        <w:rPr>
          <w:rFonts w:asciiTheme="majorHAnsi" w:hAnsiTheme="majorHAnsi" w:cs="Times New Roman"/>
          <w:noProof/>
          <w:sz w:val="24"/>
          <w:szCs w:val="24"/>
        </w:rPr>
        <w:drawing>
          <wp:inline distT="0" distB="0" distL="0" distR="0" wp14:anchorId="697B117F" wp14:editId="56D93DB4">
            <wp:extent cx="2786332" cy="1493633"/>
            <wp:effectExtent l="0" t="0" r="0" b="0"/>
            <wp:docPr id="5" name="Picture 5" descr="https://lh6.googleusercontent.com/AZ6-vhtToTlhqc6r2ap4dBQ-2M_kdX5SumUBw9o-kgnnaSBGnx1PV3qbharDStKYxNy8ZadEDNHI2KNBwrGhbFYZALhjLG_i186WqWxlleX6SeKPNrZnx2Mv47TjJXvKb0e5zAWI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Z6-vhtToTlhqc6r2ap4dBQ-2M_kdX5SumUBw9o-kgnnaSBGnx1PV3qbharDStKYxNy8ZadEDNHI2KNBwrGhbFYZALhjLG_i186WqWxlleX6SeKPNrZnx2Mv47TjJXvKb0e5zAWIEok"/>
                    <pic:cNvPicPr>
                      <a:picLocks noChangeAspect="1" noChangeArrowheads="1"/>
                    </pic:cNvPicPr>
                  </pic:nvPicPr>
                  <pic:blipFill>
                    <a:blip r:embed="rId15"/>
                    <a:srcRect b="13492"/>
                    <a:stretch>
                      <a:fillRect/>
                    </a:stretch>
                  </pic:blipFill>
                  <pic:spPr bwMode="auto">
                    <a:xfrm>
                      <a:off x="0" y="0"/>
                      <a:ext cx="2809208" cy="1505896"/>
                    </a:xfrm>
                    <a:prstGeom prst="rect">
                      <a:avLst/>
                    </a:prstGeom>
                    <a:noFill/>
                    <a:ln w="9525">
                      <a:noFill/>
                      <a:miter lim="800000"/>
                      <a:headEnd/>
                      <a:tailEnd/>
                    </a:ln>
                  </pic:spPr>
                </pic:pic>
              </a:graphicData>
            </a:graphic>
          </wp:inline>
        </w:drawing>
      </w:r>
    </w:p>
    <w:p w14:paraId="41AE2B59" w14:textId="350DD981" w:rsidR="00933849" w:rsidRPr="00933849" w:rsidRDefault="00933849" w:rsidP="00933849">
      <w:pPr>
        <w:spacing w:after="120" w:line="240" w:lineRule="auto"/>
        <w:jc w:val="center"/>
        <w:rPr>
          <w:rFonts w:asciiTheme="majorHAnsi" w:hAnsiTheme="majorHAnsi" w:cs="Times New Roman"/>
          <w:bCs/>
          <w:color w:val="000000"/>
          <w:sz w:val="20"/>
        </w:rPr>
      </w:pPr>
      <w:r w:rsidRPr="00933849">
        <w:rPr>
          <w:rFonts w:asciiTheme="majorHAnsi" w:hAnsiTheme="majorHAnsi" w:cs="Times New Roman"/>
          <w:b/>
          <w:color w:val="000000"/>
          <w:sz w:val="20"/>
        </w:rPr>
        <w:t xml:space="preserve">Fig </w:t>
      </w:r>
      <w:r w:rsidR="006F4155">
        <w:rPr>
          <w:rFonts w:asciiTheme="majorHAnsi" w:hAnsiTheme="majorHAnsi" w:cs="Times New Roman"/>
          <w:b/>
          <w:color w:val="000000"/>
          <w:sz w:val="20"/>
        </w:rPr>
        <w:t>2</w:t>
      </w:r>
      <w:r w:rsidRPr="00933849">
        <w:rPr>
          <w:rFonts w:asciiTheme="majorHAnsi" w:hAnsiTheme="majorHAnsi" w:cs="Times New Roman"/>
          <w:b/>
          <w:color w:val="000000"/>
          <w:sz w:val="20"/>
        </w:rPr>
        <w:t xml:space="preserve">: </w:t>
      </w:r>
      <w:r w:rsidRPr="00933849">
        <w:rPr>
          <w:rFonts w:asciiTheme="majorHAnsi" w:hAnsiTheme="majorHAnsi" w:cs="Times New Roman"/>
          <w:bCs/>
          <w:color w:val="000000"/>
          <w:sz w:val="20"/>
        </w:rPr>
        <w:t xml:space="preserve"> Membership</w:t>
      </w:r>
    </w:p>
    <w:p w14:paraId="3DEA2AC1" w14:textId="77777777" w:rsidR="000D0EFF" w:rsidRPr="00FA190D" w:rsidRDefault="000D0EFF" w:rsidP="00FA190D">
      <w:pPr>
        <w:pStyle w:val="Header"/>
        <w:numPr>
          <w:ilvl w:val="0"/>
          <w:numId w:val="20"/>
        </w:numPr>
        <w:spacing w:after="120"/>
        <w:ind w:left="426" w:hanging="426"/>
        <w:jc w:val="both"/>
        <w:rPr>
          <w:rFonts w:asciiTheme="majorHAnsi" w:hAnsiTheme="majorHAnsi" w:cs="Times New Roman"/>
          <w:b/>
          <w:bCs/>
          <w:szCs w:val="22"/>
          <w:lang w:val="en-US"/>
        </w:rPr>
      </w:pPr>
      <w:r w:rsidRPr="00FA190D">
        <w:rPr>
          <w:rFonts w:asciiTheme="majorHAnsi" w:hAnsiTheme="majorHAnsi" w:cs="Times New Roman"/>
          <w:b/>
          <w:bCs/>
          <w:szCs w:val="22"/>
          <w:lang w:val="en-US"/>
        </w:rPr>
        <w:t>CONCLUSION</w:t>
      </w:r>
    </w:p>
    <w:p w14:paraId="2DD402BD" w14:textId="77777777" w:rsidR="006F4155" w:rsidRDefault="006F4155" w:rsidP="000D0EFF">
      <w:pPr>
        <w:tabs>
          <w:tab w:val="left" w:pos="0"/>
          <w:tab w:val="left" w:pos="2700"/>
        </w:tabs>
        <w:spacing w:after="120" w:line="240" w:lineRule="auto"/>
        <w:jc w:val="both"/>
        <w:rPr>
          <w:rFonts w:asciiTheme="majorHAnsi" w:hAnsiTheme="majorHAnsi" w:cs="Times New Roman"/>
          <w:sz w:val="20"/>
        </w:rPr>
      </w:pPr>
      <w:r>
        <w:rPr>
          <w:rFonts w:asciiTheme="majorHAnsi" w:hAnsiTheme="majorHAnsi" w:cs="Times New Roman"/>
          <w:sz w:val="20"/>
        </w:rPr>
        <w:t>Video provides a powerful way to help you prove your point. When you click Online Video, you can paste in the embed code for the video you want to add. You can also type a keyword to search online for the video that best fits your document.</w:t>
      </w:r>
    </w:p>
    <w:p w14:paraId="79C96155" w14:textId="77777777" w:rsidR="006F4155" w:rsidRDefault="006F4155" w:rsidP="006F4155">
      <w:pPr>
        <w:pStyle w:val="Els-body-text"/>
        <w:rPr>
          <w:rFonts w:asciiTheme="majorHAnsi" w:hAnsiTheme="majorHAnsi"/>
          <w:sz w:val="20"/>
        </w:rPr>
      </w:pPr>
      <w:r>
        <w:rPr>
          <w:rFonts w:asciiTheme="majorHAnsi" w:hAnsiTheme="majorHAnsi"/>
          <w:sz w:val="20"/>
        </w:rPr>
        <w:t xml:space="preserve">To make your document look professionally produced, Word provides header, footer, cover page, </w:t>
      </w:r>
      <w:r>
        <w:rPr>
          <w:rFonts w:asciiTheme="majorHAnsi" w:hAnsiTheme="majorHAnsi"/>
          <w:sz w:val="20"/>
        </w:rPr>
        <w:t>and text box designs that complement each other. For example, you can add a matching cover page, header, and sidebar. Click Insert and then choose the elements you want from the different galleries.</w:t>
      </w:r>
    </w:p>
    <w:p w14:paraId="6BD5EA38" w14:textId="00225BBD" w:rsidR="00361837" w:rsidRPr="001D655A" w:rsidRDefault="00361837" w:rsidP="00361837">
      <w:pPr>
        <w:pStyle w:val="Els-acknowledgement"/>
        <w:spacing w:line="240" w:lineRule="exact"/>
        <w:jc w:val="both"/>
        <w:rPr>
          <w:rFonts w:asciiTheme="majorHAnsi" w:hAnsiTheme="majorHAnsi"/>
          <w:b w:val="0"/>
          <w:bCs/>
          <w:i/>
          <w:iCs/>
          <w:sz w:val="18"/>
          <w:szCs w:val="18"/>
        </w:rPr>
      </w:pPr>
      <w:r w:rsidRPr="001F5EEC">
        <w:rPr>
          <w:rFonts w:asciiTheme="majorHAnsi" w:hAnsiTheme="majorHAnsi"/>
          <w:sz w:val="20"/>
        </w:rPr>
        <w:t>REFERENCES</w:t>
      </w:r>
      <w:r>
        <w:rPr>
          <w:rFonts w:asciiTheme="majorHAnsi" w:hAnsiTheme="majorHAnsi"/>
          <w:sz w:val="20"/>
        </w:rPr>
        <w:t xml:space="preserve"> </w:t>
      </w:r>
      <w:r w:rsidRPr="004B3D5C">
        <w:rPr>
          <w:rFonts w:asciiTheme="majorHAnsi" w:hAnsiTheme="majorHAnsi"/>
          <w:b w:val="0"/>
          <w:bCs/>
          <w:i/>
          <w:iCs/>
          <w:sz w:val="18"/>
          <w:szCs w:val="18"/>
        </w:rPr>
        <w:t xml:space="preserve">(The references should be typed with line spacing multiple -1.08, </w:t>
      </w:r>
      <w:r w:rsidRPr="001D655A">
        <w:rPr>
          <w:rFonts w:asciiTheme="majorHAnsi" w:hAnsiTheme="majorHAnsi"/>
          <w:i/>
          <w:iCs/>
          <w:sz w:val="18"/>
          <w:szCs w:val="18"/>
        </w:rPr>
        <w:t>Times new roman,</w:t>
      </w:r>
      <w:r w:rsidRPr="004B3D5C">
        <w:rPr>
          <w:rFonts w:asciiTheme="majorHAnsi" w:hAnsiTheme="majorHAnsi"/>
          <w:b w:val="0"/>
          <w:bCs/>
          <w:i/>
          <w:iCs/>
          <w:sz w:val="18"/>
          <w:szCs w:val="18"/>
        </w:rPr>
        <w:t xml:space="preserve"> 10 pt. </w:t>
      </w:r>
      <w:r>
        <w:rPr>
          <w:rFonts w:asciiTheme="majorHAnsi" w:hAnsiTheme="majorHAnsi"/>
          <w:b w:val="0"/>
          <w:bCs/>
          <w:i/>
          <w:iCs/>
          <w:sz w:val="18"/>
          <w:szCs w:val="18"/>
        </w:rPr>
        <w:t>i</w:t>
      </w:r>
      <w:r w:rsidRPr="004B3D5C">
        <w:rPr>
          <w:rFonts w:asciiTheme="majorHAnsi" w:hAnsiTheme="majorHAnsi"/>
          <w:b w:val="0"/>
          <w:bCs/>
          <w:i/>
          <w:iCs/>
          <w:sz w:val="18"/>
          <w:szCs w:val="18"/>
        </w:rPr>
        <w:t>n alphabetical order A to Z author names)</w:t>
      </w:r>
      <w:r>
        <w:rPr>
          <w:rFonts w:asciiTheme="majorHAnsi" w:hAnsiTheme="majorHAnsi"/>
          <w:b w:val="0"/>
          <w:bCs/>
          <w:i/>
          <w:iCs/>
          <w:sz w:val="18"/>
          <w:szCs w:val="18"/>
        </w:rPr>
        <w:t xml:space="preserve"> All references must be cited in the main text in the APA style. </w:t>
      </w:r>
      <w:r w:rsidRPr="001D655A">
        <w:rPr>
          <w:rFonts w:asciiTheme="majorHAnsi" w:hAnsiTheme="majorHAnsi"/>
          <w:b w:val="0"/>
          <w:bCs/>
          <w:i/>
          <w:iCs/>
          <w:sz w:val="18"/>
          <w:szCs w:val="18"/>
        </w:rPr>
        <w:t xml:space="preserve">In an APA journal citation, if a DOI (digital object identifier) is available for an article, always include it. </w:t>
      </w:r>
    </w:p>
    <w:p w14:paraId="7AD1F2D9" w14:textId="5D5450F5" w:rsidR="003D5238" w:rsidRPr="008D6D00" w:rsidRDefault="008D6D00" w:rsidP="008D6D00">
      <w:pPr>
        <w:tabs>
          <w:tab w:val="left" w:pos="3048"/>
        </w:tabs>
        <w:rPr>
          <w:rFonts w:ascii="Times New Roman" w:eastAsia="Times New Roman" w:hAnsi="Times New Roman" w:cs="Times New Roman"/>
          <w:b/>
          <w:bCs/>
          <w:noProof/>
          <w:szCs w:val="22"/>
        </w:rPr>
      </w:pPr>
      <w:r w:rsidRPr="008D6D00">
        <w:rPr>
          <w:rFonts w:ascii="Times New Roman" w:eastAsia="Times New Roman" w:hAnsi="Times New Roman" w:cs="Times New Roman"/>
          <w:b/>
          <w:bCs/>
          <w:noProof/>
          <w:szCs w:val="22"/>
        </w:rPr>
        <w:t>REFERENCES</w:t>
      </w:r>
    </w:p>
    <w:bookmarkEnd w:id="2"/>
    <w:p w14:paraId="4DA38318"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 xml:space="preserve">Arora, A., Chakraborty, P., Bhatia, M. P. S., &amp; Mittal, P. (2021). Role of Emotion in Excessive Use of Twitter During COVID-19 Imposed Lockdown in India. Journal of Technology in </w:t>
      </w:r>
      <w:proofErr w:type="spellStart"/>
      <w:r w:rsidRPr="009F57C7">
        <w:rPr>
          <w:rFonts w:ascii="Times New Roman" w:eastAsia="Times New Roman" w:hAnsi="Times New Roman" w:cs="Times New Roman"/>
          <w:sz w:val="20"/>
        </w:rPr>
        <w:t>Behavioral</w:t>
      </w:r>
      <w:proofErr w:type="spellEnd"/>
      <w:r w:rsidRPr="009F57C7">
        <w:rPr>
          <w:rFonts w:ascii="Times New Roman" w:eastAsia="Times New Roman" w:hAnsi="Times New Roman" w:cs="Times New Roman"/>
          <w:sz w:val="20"/>
        </w:rPr>
        <w:t xml:space="preserve"> Science, 6(2), 370–377. https://doi.org/10.1007/s41347-020-00174-3</w:t>
      </w:r>
    </w:p>
    <w:p w14:paraId="14E91C0F" w14:textId="77777777" w:rsidR="00EF1352" w:rsidRPr="00F31EA1" w:rsidRDefault="00EF1352" w:rsidP="00F31EA1">
      <w:pPr>
        <w:tabs>
          <w:tab w:val="left" w:pos="3048"/>
        </w:tabs>
        <w:spacing w:after="80" w:line="240" w:lineRule="auto"/>
        <w:ind w:left="426" w:hanging="426"/>
        <w:jc w:val="both"/>
        <w:rPr>
          <w:rFonts w:ascii="Times New Roman" w:eastAsia="Times New Roman" w:hAnsi="Times New Roman" w:cs="Times New Roman"/>
          <w:sz w:val="20"/>
        </w:rPr>
      </w:pPr>
      <w:proofErr w:type="spellStart"/>
      <w:r w:rsidRPr="00F31EA1">
        <w:rPr>
          <w:rFonts w:ascii="Times New Roman" w:eastAsia="Times New Roman" w:hAnsi="Times New Roman" w:cs="Times New Roman"/>
          <w:sz w:val="20"/>
        </w:rPr>
        <w:t>Bahl</w:t>
      </w:r>
      <w:proofErr w:type="spellEnd"/>
      <w:r w:rsidRPr="00F31EA1">
        <w:rPr>
          <w:rFonts w:ascii="Times New Roman" w:eastAsia="Times New Roman" w:hAnsi="Times New Roman" w:cs="Times New Roman"/>
          <w:sz w:val="20"/>
        </w:rPr>
        <w:t>, Y., &amp; Garg, T. K. (2021). Measurement and improvement of efficiency of Library by mathematical modelling and finding reliability. VEETHIKA-An International Interdisciplinary Research Journal, 7(2), 1–5. https://doi.org/10.48001/veethika.2021.07.02.001</w:t>
      </w:r>
    </w:p>
    <w:p w14:paraId="4DE628AA" w14:textId="77777777" w:rsidR="00EF1352" w:rsidRPr="007E28C1" w:rsidRDefault="00EF1352" w:rsidP="00EF1352">
      <w:pPr>
        <w:tabs>
          <w:tab w:val="left" w:pos="3048"/>
        </w:tabs>
        <w:spacing w:after="80" w:line="240" w:lineRule="auto"/>
        <w:ind w:left="426" w:hanging="426"/>
        <w:jc w:val="both"/>
        <w:rPr>
          <w:rFonts w:ascii="Times New Roman" w:eastAsia="Times New Roman" w:hAnsi="Times New Roman" w:cs="Times New Roman"/>
          <w:sz w:val="20"/>
        </w:rPr>
      </w:pPr>
      <w:proofErr w:type="spellStart"/>
      <w:r w:rsidRPr="007E28C1">
        <w:rPr>
          <w:rFonts w:ascii="Times New Roman" w:eastAsia="Times New Roman" w:hAnsi="Times New Roman" w:cs="Times New Roman"/>
          <w:sz w:val="20"/>
        </w:rPr>
        <w:t>Bahl</w:t>
      </w:r>
      <w:proofErr w:type="spellEnd"/>
      <w:r w:rsidRPr="007E28C1">
        <w:rPr>
          <w:rFonts w:ascii="Times New Roman" w:eastAsia="Times New Roman" w:hAnsi="Times New Roman" w:cs="Times New Roman"/>
          <w:sz w:val="20"/>
        </w:rPr>
        <w:t>, Y., &amp; Garg, T. K. (2021). Statistical approach for analyzing the transient reliability of boiler System using CAS Mathematica. Journal of Business Management and Information Systems, 8(1), 1–4. https://doi.org/10.48001/jbmis.2021.0801001</w:t>
      </w:r>
    </w:p>
    <w:p w14:paraId="11B2EAF6" w14:textId="77777777" w:rsidR="00EF1352" w:rsidRPr="007E28C1" w:rsidRDefault="00EF1352" w:rsidP="00EF1352">
      <w:pPr>
        <w:tabs>
          <w:tab w:val="left" w:pos="3048"/>
        </w:tabs>
        <w:spacing w:after="80" w:line="240" w:lineRule="auto"/>
        <w:ind w:left="426" w:hanging="426"/>
        <w:jc w:val="both"/>
        <w:rPr>
          <w:rFonts w:ascii="Times New Roman" w:eastAsia="Times New Roman" w:hAnsi="Times New Roman" w:cs="Times New Roman"/>
          <w:sz w:val="20"/>
        </w:rPr>
      </w:pPr>
      <w:r w:rsidRPr="007E28C1">
        <w:rPr>
          <w:rFonts w:ascii="Times New Roman" w:eastAsia="Times New Roman" w:hAnsi="Times New Roman" w:cs="Times New Roman"/>
          <w:sz w:val="20"/>
        </w:rPr>
        <w:t xml:space="preserve">Bajaj, R., </w:t>
      </w:r>
      <w:proofErr w:type="gramStart"/>
      <w:r w:rsidRPr="007E28C1">
        <w:rPr>
          <w:rFonts w:ascii="Times New Roman" w:eastAsia="Times New Roman" w:hAnsi="Times New Roman" w:cs="Times New Roman"/>
          <w:sz w:val="20"/>
        </w:rPr>
        <w:t>&amp; .</w:t>
      </w:r>
      <w:proofErr w:type="gramEnd"/>
      <w:r w:rsidRPr="007E28C1">
        <w:rPr>
          <w:rFonts w:ascii="Times New Roman" w:eastAsia="Times New Roman" w:hAnsi="Times New Roman" w:cs="Times New Roman"/>
          <w:sz w:val="20"/>
        </w:rPr>
        <w:t xml:space="preserve"> A. (2020). A study on Factors affecting </w:t>
      </w:r>
      <w:proofErr w:type="gramStart"/>
      <w:r w:rsidRPr="007E28C1">
        <w:rPr>
          <w:rFonts w:ascii="Times New Roman" w:eastAsia="Times New Roman" w:hAnsi="Times New Roman" w:cs="Times New Roman"/>
          <w:sz w:val="20"/>
        </w:rPr>
        <w:t>Financial</w:t>
      </w:r>
      <w:proofErr w:type="gramEnd"/>
      <w:r w:rsidRPr="007E28C1">
        <w:rPr>
          <w:rFonts w:ascii="Times New Roman" w:eastAsia="Times New Roman" w:hAnsi="Times New Roman" w:cs="Times New Roman"/>
          <w:sz w:val="20"/>
        </w:rPr>
        <w:t xml:space="preserve"> performance of Indian Banking Sector. Journal of Business Management and Information Systems, 7(2), 9–16. https://doi.org/10.48001/jbmis.2021.0702002</w:t>
      </w:r>
    </w:p>
    <w:p w14:paraId="17EC93BF"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Bhatia, A., &amp; Mittal, P. (2019). Big Data Driven Healthcare Supply Chain: Understanding Potentials and Capabilities. SSRN Electronic Journal. https://doi.org/10.2139/ssrn.3464217</w:t>
      </w:r>
    </w:p>
    <w:p w14:paraId="69ECB896"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Chakrabarti, R., Singh, M. K., Sharma, J. G., &amp; Mittal, P. (2019). Dietary supplementation of vitamin C: an effective measure for protection against UV-B irradiation using fish as a model organism. Photochemical and Photobiological Sciences, 18(1), 224–231. https://doi.org/10.1039/C8PP00481A</w:t>
      </w:r>
    </w:p>
    <w:p w14:paraId="39724728"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Chakraborty, P., Mittal, P., Gupta, M. S., Yadav, S., &amp; Arora, A. (2021). Opinion of students on online education during the COVID-19 pandemic. Human Behavior and Emerging Technologies, 3(3), 357–365. https://doi.org/10.1002/hbe2.240</w:t>
      </w:r>
    </w:p>
    <w:p w14:paraId="70209C40"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 xml:space="preserve">Garg, T. K., &amp; Mittal, P. (2021). Logistics networks: a sparse matrix application for solving the </w:t>
      </w:r>
      <w:proofErr w:type="spellStart"/>
      <w:r w:rsidRPr="009F57C7">
        <w:rPr>
          <w:rFonts w:ascii="Times New Roman" w:eastAsia="Times New Roman" w:hAnsi="Times New Roman" w:cs="Times New Roman"/>
          <w:sz w:val="20"/>
        </w:rPr>
        <w:t>transshipment</w:t>
      </w:r>
      <w:proofErr w:type="spellEnd"/>
      <w:r w:rsidRPr="009F57C7">
        <w:rPr>
          <w:rFonts w:ascii="Times New Roman" w:eastAsia="Times New Roman" w:hAnsi="Times New Roman" w:cs="Times New Roman"/>
          <w:sz w:val="20"/>
        </w:rPr>
        <w:t xml:space="preserve"> problem. Journal of Mathematical and Computational Science, 11(6), 7511–7522. https://doi.org/10.28919/jmcs/6654</w:t>
      </w:r>
    </w:p>
    <w:p w14:paraId="2E173179"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lastRenderedPageBreak/>
        <w:t>Gupta, S., &amp; Mittal, P. (2015). Base Erosion and Profit Shifting: The New Framework of International Taxation. Journal of Business Management and Information Systems, 2(2), 108–114. https://doi.org/10.48001/jbmis.2015.0202009</w:t>
      </w:r>
    </w:p>
    <w:p w14:paraId="4AD1A9ED" w14:textId="77777777" w:rsidR="00EF1352" w:rsidRPr="007E28C1" w:rsidRDefault="00EF1352" w:rsidP="00EF1352">
      <w:pPr>
        <w:tabs>
          <w:tab w:val="left" w:pos="3048"/>
        </w:tabs>
        <w:spacing w:after="80" w:line="240" w:lineRule="auto"/>
        <w:ind w:left="426" w:hanging="426"/>
        <w:jc w:val="both"/>
        <w:rPr>
          <w:rFonts w:ascii="Times New Roman" w:eastAsia="Times New Roman" w:hAnsi="Times New Roman" w:cs="Times New Roman"/>
          <w:sz w:val="20"/>
        </w:rPr>
      </w:pPr>
      <w:r w:rsidRPr="007E28C1">
        <w:rPr>
          <w:rFonts w:ascii="Times New Roman" w:eastAsia="Times New Roman" w:hAnsi="Times New Roman" w:cs="Times New Roman"/>
          <w:sz w:val="20"/>
        </w:rPr>
        <w:t xml:space="preserve">Jha, S. S., Arora, A., &amp; </w:t>
      </w:r>
      <w:proofErr w:type="spellStart"/>
      <w:r w:rsidRPr="007E28C1">
        <w:rPr>
          <w:rFonts w:ascii="Times New Roman" w:eastAsia="Times New Roman" w:hAnsi="Times New Roman" w:cs="Times New Roman"/>
          <w:sz w:val="20"/>
        </w:rPr>
        <w:t>Dayal</w:t>
      </w:r>
      <w:proofErr w:type="spellEnd"/>
      <w:r w:rsidRPr="007E28C1">
        <w:rPr>
          <w:rFonts w:ascii="Times New Roman" w:eastAsia="Times New Roman" w:hAnsi="Times New Roman" w:cs="Times New Roman"/>
          <w:sz w:val="20"/>
        </w:rPr>
        <w:t>, T. (2020). Is Covid-19 Decaying the Financial Health of the Aviation Industry in India. Journal of Business Management and Information Systems, 7(2), 1–8. https://doi.org/10.48001/jbmis.2020.0702001</w:t>
      </w:r>
    </w:p>
    <w:p w14:paraId="6870C110" w14:textId="77777777" w:rsidR="00EF1352" w:rsidRPr="007E28C1" w:rsidRDefault="00EF1352" w:rsidP="00EF1352">
      <w:pPr>
        <w:tabs>
          <w:tab w:val="left" w:pos="3048"/>
        </w:tabs>
        <w:spacing w:after="80" w:line="240" w:lineRule="auto"/>
        <w:ind w:left="426" w:hanging="426"/>
        <w:jc w:val="both"/>
        <w:rPr>
          <w:rFonts w:ascii="Times New Roman" w:eastAsia="Times New Roman" w:hAnsi="Times New Roman" w:cs="Times New Roman"/>
          <w:sz w:val="20"/>
        </w:rPr>
      </w:pPr>
      <w:proofErr w:type="spellStart"/>
      <w:r w:rsidRPr="007E28C1">
        <w:rPr>
          <w:rFonts w:ascii="Times New Roman" w:eastAsia="Times New Roman" w:hAnsi="Times New Roman" w:cs="Times New Roman"/>
          <w:sz w:val="20"/>
        </w:rPr>
        <w:t>Khuntia</w:t>
      </w:r>
      <w:proofErr w:type="spellEnd"/>
      <w:r w:rsidRPr="007E28C1">
        <w:rPr>
          <w:rFonts w:ascii="Times New Roman" w:eastAsia="Times New Roman" w:hAnsi="Times New Roman" w:cs="Times New Roman"/>
          <w:sz w:val="20"/>
        </w:rPr>
        <w:t>, J. (2017). Profile of employment of social groups in the MSMEs in India as per Fourth MSME Census. Journal of Business Management and Information Systems, 4(2), 10–16. https://doi.org/10.48001/jbmis.2017.0402002</w:t>
      </w:r>
    </w:p>
    <w:p w14:paraId="48AB6618" w14:textId="77777777" w:rsidR="00EF1352" w:rsidRPr="00F31EA1" w:rsidRDefault="00EF1352" w:rsidP="00F31EA1">
      <w:pPr>
        <w:tabs>
          <w:tab w:val="left" w:pos="3048"/>
        </w:tabs>
        <w:spacing w:after="80" w:line="240" w:lineRule="auto"/>
        <w:ind w:left="426" w:hanging="426"/>
        <w:jc w:val="both"/>
        <w:rPr>
          <w:rFonts w:ascii="Times New Roman" w:eastAsia="Times New Roman" w:hAnsi="Times New Roman" w:cs="Times New Roman"/>
          <w:sz w:val="20"/>
        </w:rPr>
      </w:pPr>
      <w:r w:rsidRPr="00F31EA1">
        <w:rPr>
          <w:rFonts w:ascii="Times New Roman" w:eastAsia="Times New Roman" w:hAnsi="Times New Roman" w:cs="Times New Roman"/>
          <w:sz w:val="20"/>
        </w:rPr>
        <w:t xml:space="preserve">Madhu, N. R., Sarkar, B., &amp; Acharya, C. K. (2021). Traditional fishing methods used by the fishermen in the </w:t>
      </w:r>
      <w:proofErr w:type="spellStart"/>
      <w:r w:rsidRPr="00F31EA1">
        <w:rPr>
          <w:rFonts w:ascii="Times New Roman" w:eastAsia="Times New Roman" w:hAnsi="Times New Roman" w:cs="Times New Roman"/>
          <w:sz w:val="20"/>
        </w:rPr>
        <w:t>Sundarban</w:t>
      </w:r>
      <w:proofErr w:type="spellEnd"/>
      <w:r w:rsidRPr="00F31EA1">
        <w:rPr>
          <w:rFonts w:ascii="Times New Roman" w:eastAsia="Times New Roman" w:hAnsi="Times New Roman" w:cs="Times New Roman"/>
          <w:sz w:val="20"/>
        </w:rPr>
        <w:t xml:space="preserve"> region, West Bengal. VEETHIKA-An International Interdisciplinary Research Journal, 7(3), 1–8. https://doi.org/10.48001/veethika.2021.07.03.001</w:t>
      </w:r>
    </w:p>
    <w:p w14:paraId="7278740B"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Mittal, P. (2014). Challenges in Managing the Blood Supply Chain, from Donor to Patient together with the Hospital. Journal of Business Management and Information Systems, 1(1), 37–47. https://doi.org/10.48001/jbmis.2014.0101003</w:t>
      </w:r>
    </w:p>
    <w:p w14:paraId="1208B539"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 xml:space="preserve">Mittal, P. (2015). Aspects of sensitivity analysis on NAV valuation in Real Estate sector – A case on </w:t>
      </w:r>
      <w:proofErr w:type="spellStart"/>
      <w:r w:rsidRPr="009F57C7">
        <w:rPr>
          <w:rFonts w:ascii="Times New Roman" w:eastAsia="Times New Roman" w:hAnsi="Times New Roman" w:cs="Times New Roman"/>
          <w:sz w:val="20"/>
        </w:rPr>
        <w:t>Prajay</w:t>
      </w:r>
      <w:proofErr w:type="spellEnd"/>
      <w:r w:rsidRPr="009F57C7">
        <w:rPr>
          <w:rFonts w:ascii="Times New Roman" w:eastAsia="Times New Roman" w:hAnsi="Times New Roman" w:cs="Times New Roman"/>
          <w:sz w:val="20"/>
        </w:rPr>
        <w:t xml:space="preserve"> Engineers Syndicate. VEETHIKA-An International Interdisciplinary Research Journal, 1(3), 44–52. https://doi.org/10.48001/veethika.2015.01.03.006</w:t>
      </w:r>
    </w:p>
    <w:p w14:paraId="731CFC7C"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Mittal, P. (2017). Time Series Analysis Using ARCH Models: A Case Analysis of Australian Stock Index. VEETHIKA-An International Interdisciplinary Research Journal, 3(1), 74–80. https://doi.org/10.48001/veethika.2017.03.01.007</w:t>
      </w:r>
    </w:p>
    <w:p w14:paraId="3A0F0467"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Mittal, P. (2019). Impact of Auto-regressive (AR) Process in Bullwhip Analysis in a Multi-location Supply Chain Network. Journal of Business Management and Information Systems, 6(1), 19–26. https://doi.org/10.48001/jbmis.2019.0601002</w:t>
      </w:r>
    </w:p>
    <w:p w14:paraId="6D28B7DC"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Mittal, P. (2020). A multi-criterion decision analysis based on PCA for analyzing the digital technology skills in the effectiveness of government services. In 2020 International Conference on Decision Aid Sciences and Application, DASA 2020 (pp. 490–494). IEEE. https://doi.org/10.1109/DASA51403.2020.9317241</w:t>
      </w:r>
    </w:p>
    <w:p w14:paraId="4E2267F6"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Mittal, P. (2020). Big data and analytics: a data management perspective in public administration. International Journal of Big Data Management, 1(2), 152. https://doi.org/10.1504/ijbdm.2020.112415</w:t>
      </w:r>
    </w:p>
    <w:p w14:paraId="18FB17B8"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 xml:space="preserve">Mittal, P. (2020). Impact of Digital Capabilities and Technology Skills on Effectiveness of Government in Public Services. In 2020 International Conference on Data Analytics for Business and Industry: Way Towards a Sustainable Economy, ICDABI 2020 (pp. </w:t>
      </w:r>
      <w:r w:rsidRPr="009F57C7">
        <w:rPr>
          <w:rFonts w:ascii="Times New Roman" w:eastAsia="Times New Roman" w:hAnsi="Times New Roman" w:cs="Times New Roman"/>
          <w:sz w:val="20"/>
        </w:rPr>
        <w:t>1–5). IEEE. https://doi.org/10.1109/ICDABI51230.2020.9325647</w:t>
      </w:r>
    </w:p>
    <w:p w14:paraId="73C9AF07"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Mittal, P., &amp; Raghuvaran, S. (2021). Entrepreneurship education and employability skills: the mediating role of e-learning courses. Entrepreneurship Education, 4(2), 153–167. https://doi.org/10.1007/s41959-021-00048-6</w:t>
      </w:r>
    </w:p>
    <w:p w14:paraId="1B4CA0CC"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Mittal, Prabhat and Mohan, M. (2013). Fighting Cyber Crimes in India - Achievements and Challenges. Administrative Development, Journal of HIPA, Shimla, 1(2), 28–35.</w:t>
      </w:r>
    </w:p>
    <w:p w14:paraId="65C17252" w14:textId="77777777" w:rsidR="00EF1352" w:rsidRPr="00567DC7" w:rsidRDefault="00EF1352" w:rsidP="00567DC7">
      <w:pPr>
        <w:tabs>
          <w:tab w:val="left" w:pos="3048"/>
        </w:tabs>
        <w:spacing w:after="80" w:line="240" w:lineRule="auto"/>
        <w:ind w:left="426" w:hanging="426"/>
        <w:jc w:val="both"/>
        <w:rPr>
          <w:rFonts w:ascii="Times New Roman" w:eastAsia="Times New Roman" w:hAnsi="Times New Roman" w:cs="Times New Roman"/>
          <w:sz w:val="20"/>
        </w:rPr>
      </w:pPr>
      <w:r w:rsidRPr="00567DC7">
        <w:rPr>
          <w:rFonts w:ascii="Times New Roman" w:eastAsia="Times New Roman" w:hAnsi="Times New Roman" w:cs="Times New Roman"/>
          <w:sz w:val="20"/>
        </w:rPr>
        <w:t xml:space="preserve">Sarkar, B., </w:t>
      </w:r>
      <w:proofErr w:type="spellStart"/>
      <w:r w:rsidRPr="00567DC7">
        <w:rPr>
          <w:rFonts w:ascii="Times New Roman" w:eastAsia="Times New Roman" w:hAnsi="Times New Roman" w:cs="Times New Roman"/>
          <w:sz w:val="20"/>
        </w:rPr>
        <w:t>Ghorai</w:t>
      </w:r>
      <w:proofErr w:type="spellEnd"/>
      <w:r w:rsidRPr="00567DC7">
        <w:rPr>
          <w:rFonts w:ascii="Times New Roman" w:eastAsia="Times New Roman" w:hAnsi="Times New Roman" w:cs="Times New Roman"/>
          <w:sz w:val="20"/>
        </w:rPr>
        <w:t>, S. K., Jana, S. K., Dasgupta, D., Acharya, C. K., Nahar, N., … Madhu, N. R. (2021). Overweight and obesity in West Bengal: A Serious Public Health Issue. VEETHIKA-An International Interdisciplinary Research Journal, 7(4), 9–15. https://doi.org/10.48001/veethika.2021.07.04.002</w:t>
      </w:r>
    </w:p>
    <w:p w14:paraId="494BA72E"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 xml:space="preserve">Sharma, J. G., Mittal, P., &amp; Chakrabarti, R. (2008). Development of survivorship model for UV-B irradiated </w:t>
      </w:r>
      <w:proofErr w:type="spellStart"/>
      <w:r w:rsidRPr="009F57C7">
        <w:rPr>
          <w:rFonts w:ascii="Times New Roman" w:eastAsia="Times New Roman" w:hAnsi="Times New Roman" w:cs="Times New Roman"/>
          <w:sz w:val="20"/>
        </w:rPr>
        <w:t>Catla</w:t>
      </w:r>
      <w:proofErr w:type="spellEnd"/>
      <w:r w:rsidRPr="009F57C7">
        <w:rPr>
          <w:rFonts w:ascii="Times New Roman" w:eastAsia="Times New Roman" w:hAnsi="Times New Roman" w:cs="Times New Roman"/>
          <w:sz w:val="20"/>
        </w:rPr>
        <w:t xml:space="preserve"> </w:t>
      </w:r>
      <w:proofErr w:type="spellStart"/>
      <w:r w:rsidRPr="009F57C7">
        <w:rPr>
          <w:rFonts w:ascii="Times New Roman" w:eastAsia="Times New Roman" w:hAnsi="Times New Roman" w:cs="Times New Roman"/>
          <w:sz w:val="20"/>
        </w:rPr>
        <w:t>catla</w:t>
      </w:r>
      <w:proofErr w:type="spellEnd"/>
      <w:r w:rsidRPr="009F57C7">
        <w:rPr>
          <w:rFonts w:ascii="Times New Roman" w:eastAsia="Times New Roman" w:hAnsi="Times New Roman" w:cs="Times New Roman"/>
          <w:sz w:val="20"/>
        </w:rPr>
        <w:t xml:space="preserve"> larvae. Aquatic Ecology, 42(1), 17–23. https://doi.org/10.1007/s10452-006-9069-8</w:t>
      </w:r>
    </w:p>
    <w:p w14:paraId="76595F0F"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 xml:space="preserve">Sharma, J. G., Singh, S. P., Mittal, P., &amp; Chakrabarti, R. (2016). Impact of Temperature Gradient on the Indian Major Carp </w:t>
      </w:r>
      <w:proofErr w:type="spellStart"/>
      <w:r w:rsidRPr="009F57C7">
        <w:rPr>
          <w:rFonts w:ascii="Times New Roman" w:eastAsia="Times New Roman" w:hAnsi="Times New Roman" w:cs="Times New Roman"/>
          <w:sz w:val="20"/>
        </w:rPr>
        <w:t>Catla</w:t>
      </w:r>
      <w:proofErr w:type="spellEnd"/>
      <w:r w:rsidRPr="009F57C7">
        <w:rPr>
          <w:rFonts w:ascii="Times New Roman" w:eastAsia="Times New Roman" w:hAnsi="Times New Roman" w:cs="Times New Roman"/>
          <w:sz w:val="20"/>
        </w:rPr>
        <w:t xml:space="preserve"> </w:t>
      </w:r>
      <w:proofErr w:type="spellStart"/>
      <w:r w:rsidRPr="009F57C7">
        <w:rPr>
          <w:rFonts w:ascii="Times New Roman" w:eastAsia="Times New Roman" w:hAnsi="Times New Roman" w:cs="Times New Roman"/>
          <w:sz w:val="20"/>
        </w:rPr>
        <w:t>catla</w:t>
      </w:r>
      <w:proofErr w:type="spellEnd"/>
      <w:r w:rsidRPr="009F57C7">
        <w:rPr>
          <w:rFonts w:ascii="Times New Roman" w:eastAsia="Times New Roman" w:hAnsi="Times New Roman" w:cs="Times New Roman"/>
          <w:sz w:val="20"/>
        </w:rPr>
        <w:t xml:space="preserve"> Larvae. Proceedings of the National Academy of Sciences India Section B - Biological Sciences, 86(2), 269–273. https://doi.org/10.1007/s40011-014-0419-3</w:t>
      </w:r>
    </w:p>
    <w:p w14:paraId="5DA0AA00" w14:textId="77777777" w:rsidR="00EF1352" w:rsidRPr="00F31EA1" w:rsidRDefault="00EF1352" w:rsidP="00F31EA1">
      <w:pPr>
        <w:tabs>
          <w:tab w:val="left" w:pos="3048"/>
        </w:tabs>
        <w:spacing w:after="80" w:line="240" w:lineRule="auto"/>
        <w:ind w:left="426" w:hanging="426"/>
        <w:jc w:val="both"/>
        <w:rPr>
          <w:rFonts w:ascii="Times New Roman" w:eastAsia="Times New Roman" w:hAnsi="Times New Roman" w:cs="Times New Roman"/>
          <w:sz w:val="20"/>
        </w:rPr>
      </w:pPr>
      <w:r w:rsidRPr="00F31EA1">
        <w:rPr>
          <w:rFonts w:ascii="Times New Roman" w:eastAsia="Times New Roman" w:hAnsi="Times New Roman" w:cs="Times New Roman"/>
          <w:sz w:val="20"/>
        </w:rPr>
        <w:t>Sharma, R. L. (2021). Impact of Lockdown and Challenges of Covid-19 on the Indian Economy. VEETHIKA-An International Interdisciplinary Research Journal, 7(1), 8–12. https://doi.org/10.48001/veethika.2021.07.01.002</w:t>
      </w:r>
    </w:p>
    <w:p w14:paraId="77A69D09"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Verma, C. P., Bansal, R., &amp; Mittal, P. (2020). Control of COVID-19: A Counter Factual Analysis. Administrative Development, Journal of HIPA, Shimla, 7(1), 1–24.</w:t>
      </w:r>
    </w:p>
    <w:p w14:paraId="4DE356B5"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Yadav, S., Chakraborty, P., &amp; Mittal, P. (2021). Designing Drawing Apps for Children: Artistic and Technological Factors. International Journal of Human-Computer Interaction, 1–15. https://doi.org/10.1080/10447318.2021.1926113</w:t>
      </w:r>
    </w:p>
    <w:p w14:paraId="25824216" w14:textId="77777777" w:rsidR="00EF1352" w:rsidRPr="009F57C7"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Yadav, S., Chakraborty, P., &amp; Mittal, P. (2021). User Interface of a Drawing App for Children: Design and Effectiveness. In Advances in Intelligent Systems and Computing (Vol. 1165, pp. 53–61). https://doi.org/10.1007/978-981-15-5113-0_4</w:t>
      </w:r>
    </w:p>
    <w:p w14:paraId="112E01CA" w14:textId="77777777" w:rsidR="00EF1352" w:rsidRDefault="00EF1352" w:rsidP="00D9534D">
      <w:pPr>
        <w:tabs>
          <w:tab w:val="left" w:pos="3048"/>
        </w:tabs>
        <w:spacing w:after="80" w:line="240" w:lineRule="auto"/>
        <w:ind w:left="426" w:hanging="426"/>
        <w:jc w:val="both"/>
        <w:rPr>
          <w:rFonts w:ascii="Times New Roman" w:eastAsia="Times New Roman" w:hAnsi="Times New Roman" w:cs="Times New Roman"/>
          <w:sz w:val="20"/>
        </w:rPr>
      </w:pPr>
      <w:r w:rsidRPr="009F57C7">
        <w:rPr>
          <w:rFonts w:ascii="Times New Roman" w:eastAsia="Times New Roman" w:hAnsi="Times New Roman" w:cs="Times New Roman"/>
          <w:sz w:val="20"/>
        </w:rPr>
        <w:t xml:space="preserve">Yadav, S., Chakraborty, P., Mittal, P., &amp; Arora, U. (2018). Children aged 6–24 months like to watch YouTube videos but could not learn anything from them. Acta </w:t>
      </w:r>
      <w:proofErr w:type="spellStart"/>
      <w:r w:rsidRPr="009F57C7">
        <w:rPr>
          <w:rFonts w:ascii="Times New Roman" w:eastAsia="Times New Roman" w:hAnsi="Times New Roman" w:cs="Times New Roman"/>
          <w:sz w:val="20"/>
        </w:rPr>
        <w:t>Paediatrica</w:t>
      </w:r>
      <w:proofErr w:type="spellEnd"/>
      <w:r w:rsidRPr="009F57C7">
        <w:rPr>
          <w:rFonts w:ascii="Times New Roman" w:eastAsia="Times New Roman" w:hAnsi="Times New Roman" w:cs="Times New Roman"/>
          <w:sz w:val="20"/>
        </w:rPr>
        <w:t xml:space="preserve">, International Journal of Paediatrics, 107(8), 1461–1466. </w:t>
      </w:r>
      <w:hyperlink r:id="rId16" w:history="1">
        <w:r w:rsidRPr="00F255AD">
          <w:rPr>
            <w:rStyle w:val="Hyperlink"/>
            <w:rFonts w:ascii="Times New Roman" w:eastAsia="Times New Roman" w:hAnsi="Times New Roman" w:cs="Times New Roman"/>
            <w:sz w:val="20"/>
          </w:rPr>
          <w:t>https://doi.org/10.1111/apa.14291</w:t>
        </w:r>
      </w:hyperlink>
    </w:p>
    <w:p w14:paraId="6516BD5F" w14:textId="77777777" w:rsidR="00567DC7" w:rsidRDefault="00567DC7" w:rsidP="00D9534D">
      <w:pPr>
        <w:tabs>
          <w:tab w:val="left" w:pos="3048"/>
        </w:tabs>
        <w:spacing w:after="80" w:line="240" w:lineRule="auto"/>
        <w:ind w:left="426" w:hanging="426"/>
        <w:jc w:val="both"/>
        <w:rPr>
          <w:rFonts w:ascii="Times New Roman" w:eastAsia="Times New Roman" w:hAnsi="Times New Roman" w:cs="Times New Roman"/>
          <w:sz w:val="20"/>
        </w:rPr>
      </w:pPr>
    </w:p>
    <w:p w14:paraId="3182DDCB" w14:textId="77777777" w:rsidR="00F31EA1" w:rsidRPr="009F57C7" w:rsidRDefault="00F31EA1" w:rsidP="00D9534D">
      <w:pPr>
        <w:tabs>
          <w:tab w:val="left" w:pos="3048"/>
        </w:tabs>
        <w:spacing w:after="80" w:line="240" w:lineRule="auto"/>
        <w:ind w:left="426" w:hanging="426"/>
        <w:jc w:val="both"/>
        <w:rPr>
          <w:rFonts w:ascii="Times New Roman" w:eastAsia="Times New Roman" w:hAnsi="Times New Roman" w:cs="Times New Roman"/>
          <w:sz w:val="20"/>
        </w:rPr>
      </w:pPr>
    </w:p>
    <w:p w14:paraId="6A2AFB99" w14:textId="77777777" w:rsidR="00D9534D" w:rsidRDefault="00D9534D" w:rsidP="00FA190D">
      <w:pPr>
        <w:tabs>
          <w:tab w:val="left" w:pos="3048"/>
        </w:tabs>
        <w:spacing w:after="80" w:line="240" w:lineRule="auto"/>
        <w:ind w:left="426" w:hanging="426"/>
        <w:jc w:val="both"/>
        <w:rPr>
          <w:rFonts w:ascii="Times New Roman" w:eastAsia="Times New Roman" w:hAnsi="Times New Roman" w:cs="Times New Roman"/>
          <w:sz w:val="20"/>
        </w:rPr>
      </w:pPr>
    </w:p>
    <w:sectPr w:rsidR="00D9534D" w:rsidSect="00D9534D">
      <w:headerReference w:type="default" r:id="rId17"/>
      <w:type w:val="continuous"/>
      <w:pgSz w:w="11907" w:h="16840" w:code="9"/>
      <w:pgMar w:top="851" w:right="1021" w:bottom="851" w:left="1021" w:header="709" w:footer="709" w:gutter="0"/>
      <w:pgNumType w:start="1"/>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A5802" w14:textId="77777777" w:rsidR="0071523D" w:rsidRDefault="0071523D" w:rsidP="006B2E60">
      <w:pPr>
        <w:spacing w:after="0" w:line="240" w:lineRule="auto"/>
      </w:pPr>
      <w:r>
        <w:separator/>
      </w:r>
    </w:p>
  </w:endnote>
  <w:endnote w:type="continuationSeparator" w:id="0">
    <w:p w14:paraId="14F162B8" w14:textId="77777777" w:rsidR="0071523D" w:rsidRDefault="0071523D" w:rsidP="006B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M Roman 1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LM Roman 10">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Inherited">
    <w:altName w:val="Calibri"/>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LM Roman 8">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1840" w14:textId="54B99296" w:rsidR="009D196F" w:rsidRPr="004B3D5C" w:rsidRDefault="009D196F" w:rsidP="005A0165">
    <w:pPr>
      <w:spacing w:before="120" w:after="120" w:line="240" w:lineRule="auto"/>
      <w:rPr>
        <w:rFonts w:asciiTheme="majorHAnsi" w:hAnsiTheme="majorHAnsi"/>
        <w:color w:val="FFFFFF" w:themeColor="background1"/>
        <w:sz w:val="18"/>
        <w:szCs w:val="18"/>
      </w:rPr>
    </w:pPr>
    <w:r>
      <w:rPr>
        <w:noProof/>
      </w:rPr>
      <mc:AlternateContent>
        <mc:Choice Requires="wps">
          <w:drawing>
            <wp:anchor distT="0" distB="0" distL="114300" distR="114300" simplePos="0" relativeHeight="251661312" behindDoc="0" locked="0" layoutInCell="1" allowOverlap="1" wp14:anchorId="75079A1A" wp14:editId="37300422">
              <wp:simplePos x="0" y="0"/>
              <wp:positionH relativeFrom="margin">
                <wp:posOffset>-636</wp:posOffset>
              </wp:positionH>
              <wp:positionV relativeFrom="paragraph">
                <wp:posOffset>1905</wp:posOffset>
              </wp:positionV>
              <wp:extent cx="6263005" cy="9525"/>
              <wp:effectExtent l="0" t="0" r="23495" b="28575"/>
              <wp:wrapNone/>
              <wp:docPr id="8" name="Straight Connector 8"/>
              <wp:cNvGraphicFramePr/>
              <a:graphic xmlns:a="http://schemas.openxmlformats.org/drawingml/2006/main">
                <a:graphicData uri="http://schemas.microsoft.com/office/word/2010/wordprocessingShape">
                  <wps:wsp>
                    <wps:cNvCnPr/>
                    <wps:spPr>
                      <a:xfrm>
                        <a:off x="0" y="0"/>
                        <a:ext cx="626300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19436"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pt" to="49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" strokecolor="#4579b8 [3044]">
              <w10:wrap anchorx="margin"/>
            </v:line>
          </w:pict>
        </mc:Fallback>
      </mc:AlternateContent>
    </w:r>
    <w:r w:rsidRPr="00AE65CA">
      <w:rPr>
        <w:rFonts w:asciiTheme="majorHAnsi" w:hAnsiTheme="majorHAnsi"/>
        <w:sz w:val="18"/>
        <w:szCs w:val="18"/>
      </w:rPr>
      <w:t xml:space="preserve"> </w:t>
    </w:r>
    <w:r w:rsidR="00680DE7" w:rsidRPr="001B3D76">
      <w:rPr>
        <w:rFonts w:ascii="Times New Roman" w:hAnsi="Times New Roman" w:cs="Times New Roman"/>
        <w:color w:val="00427E"/>
        <w:sz w:val="20"/>
      </w:rPr>
      <w:t xml:space="preserve">DOI: </w:t>
    </w:r>
    <w:r w:rsidR="00680DE7" w:rsidRPr="001B3D76">
      <w:rPr>
        <w:rStyle w:val="HeaderChar"/>
        <w:rFonts w:ascii="Times New Roman" w:hAnsi="Times New Roman" w:cs="Times New Roman"/>
        <w:sz w:val="20"/>
      </w:rPr>
      <w:t>https://doi.org/10.48001/</w:t>
    </w:r>
    <w:r w:rsidR="00CE4E84">
      <w:rPr>
        <w:rStyle w:val="HeaderChar"/>
        <w:rFonts w:ascii="Times New Roman" w:hAnsi="Times New Roman" w:cs="Times New Roman"/>
        <w:sz w:val="20"/>
      </w:rPr>
      <w:t>veethika.2021.07.0</w:t>
    </w:r>
    <w:r w:rsidR="00DD55EF">
      <w:rPr>
        <w:rStyle w:val="HeaderChar"/>
        <w:rFonts w:ascii="Times New Roman" w:hAnsi="Times New Roman" w:cs="Times New Roman"/>
        <w:sz w:val="20"/>
      </w:rPr>
      <w:t>4</w:t>
    </w:r>
    <w:r w:rsidR="00CE4E84">
      <w:rPr>
        <w:rStyle w:val="HeaderChar"/>
        <w:rFonts w:ascii="Times New Roman" w:hAnsi="Times New Roman" w:cs="Times New Roman"/>
        <w:sz w:val="20"/>
      </w:rPr>
      <w:t>.00</w:t>
    </w:r>
    <w:r w:rsidR="00DD55EF">
      <w:rPr>
        <w:rStyle w:val="HeaderChar"/>
        <w:rFonts w:ascii="Times New Roman" w:hAnsi="Times New Roman" w:cs="Times New Roman"/>
        <w:sz w:val="20"/>
      </w:rPr>
      <w:t>1</w:t>
    </w:r>
    <w:r w:rsidR="009D4889" w:rsidRPr="004B3D5C">
      <w:rPr>
        <w:rFonts w:asciiTheme="majorHAnsi" w:hAnsiTheme="majorHAnsi"/>
        <w:color w:val="FFFFFF" w:themeColor="background1"/>
        <w:sz w:val="20"/>
      </w:rPr>
      <w:t>.48001/veethika.2021.07.01.006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E02B" w14:textId="36AF34B1" w:rsidR="009D196F" w:rsidRPr="005116C7" w:rsidRDefault="009D196F" w:rsidP="001B3D76">
    <w:pPr>
      <w:spacing w:before="120" w:after="120" w:line="240" w:lineRule="auto"/>
      <w:rPr>
        <w:rFonts w:asciiTheme="majorHAnsi" w:hAnsiTheme="majorHAnsi"/>
        <w:sz w:val="18"/>
        <w:szCs w:val="18"/>
      </w:rPr>
    </w:pPr>
    <w:r w:rsidRPr="001B3D76">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1ADBA153" wp14:editId="00AE0249">
              <wp:simplePos x="0" y="0"/>
              <wp:positionH relativeFrom="margin">
                <wp:posOffset>-635</wp:posOffset>
              </wp:positionH>
              <wp:positionV relativeFrom="paragraph">
                <wp:posOffset>1905</wp:posOffset>
              </wp:positionV>
              <wp:extent cx="62579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257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042F6"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pt" to="49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" strokecolor="#4579b8 [3044]">
              <w10:wrap anchorx="margin"/>
            </v:line>
          </w:pict>
        </mc:Fallback>
      </mc:AlternateContent>
    </w:r>
    <w:r w:rsidR="003A5E5C" w:rsidRPr="001B3D76">
      <w:rPr>
        <w:rFonts w:ascii="Times New Roman" w:hAnsi="Times New Roman" w:cs="Times New Roman"/>
        <w:color w:val="00427E"/>
        <w:sz w:val="20"/>
      </w:rPr>
      <w:t xml:space="preserve">DOI: </w:t>
    </w:r>
    <w:r w:rsidR="001B3D76" w:rsidRPr="001B3D76">
      <w:rPr>
        <w:rStyle w:val="HeaderChar"/>
        <w:rFonts w:ascii="Times New Roman" w:hAnsi="Times New Roman" w:cs="Times New Roman"/>
        <w:sz w:val="20"/>
      </w:rPr>
      <w:t>https://doi.org/10.48001/</w:t>
    </w:r>
    <w:r w:rsidR="00485AEC">
      <w:rPr>
        <w:rStyle w:val="HeaderChar"/>
        <w:rFonts w:ascii="Times New Roman" w:hAnsi="Times New Roman" w:cs="Times New Roman"/>
        <w:sz w:val="20"/>
      </w:rPr>
      <w:t>veethika.2021.07.0</w:t>
    </w:r>
    <w:r w:rsidR="00DD55EF">
      <w:rPr>
        <w:rStyle w:val="HeaderChar"/>
        <w:rFonts w:ascii="Times New Roman" w:hAnsi="Times New Roman" w:cs="Times New Roman"/>
        <w:sz w:val="20"/>
      </w:rPr>
      <w:t>4</w:t>
    </w:r>
    <w:r w:rsidR="00485AEC">
      <w:rPr>
        <w:rStyle w:val="HeaderChar"/>
        <w:rFonts w:ascii="Times New Roman" w:hAnsi="Times New Roman" w:cs="Times New Roman"/>
        <w:sz w:val="20"/>
      </w:rPr>
      <w:t>.001</w:t>
    </w:r>
    <w:r w:rsidR="003A5E5C" w:rsidRPr="001B3D76">
      <w:rPr>
        <w:rFonts w:ascii="Times New Roman" w:hAnsi="Times New Roman" w:cs="Times New Roman"/>
        <w:color w:val="FFFFFF" w:themeColor="background1"/>
        <w:sz w:val="20"/>
      </w:rPr>
      <w:t>0</w:t>
    </w:r>
    <w:r w:rsidR="003A5E5C" w:rsidRPr="004B3D5C">
      <w:rPr>
        <w:rFonts w:asciiTheme="majorHAnsi" w:hAnsiTheme="majorHAnsi"/>
        <w:color w:val="FFFFFF" w:themeColor="background1"/>
        <w:sz w:val="20"/>
      </w:rPr>
      <w:t>.48001/veethika.2021.07.01.006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70DA7" w14:textId="77777777" w:rsidR="0071523D" w:rsidRDefault="0071523D" w:rsidP="006B2E60">
      <w:pPr>
        <w:spacing w:after="0" w:line="240" w:lineRule="auto"/>
      </w:pPr>
      <w:r>
        <w:separator/>
      </w:r>
    </w:p>
  </w:footnote>
  <w:footnote w:type="continuationSeparator" w:id="0">
    <w:p w14:paraId="487A56EC" w14:textId="77777777" w:rsidR="0071523D" w:rsidRDefault="0071523D" w:rsidP="006B2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AD1F" w14:textId="37346A54" w:rsidR="009D196F" w:rsidRPr="00A13CB7" w:rsidRDefault="009D196F" w:rsidP="003C5933">
    <w:pPr>
      <w:tabs>
        <w:tab w:val="center" w:pos="8789"/>
      </w:tabs>
      <w:spacing w:before="240" w:after="240"/>
      <w:ind w:left="113"/>
      <w:rPr>
        <w:rFonts w:ascii="Cambria" w:hAnsi="Cambria"/>
        <w:szCs w:val="22"/>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proofErr w:type="spellStart"/>
    <w:r>
      <w:rPr>
        <w:rFonts w:ascii="Cambria" w:hAnsi="Cambria"/>
        <w:szCs w:val="22"/>
      </w:rPr>
      <w:t>Sarma</w:t>
    </w:r>
    <w:proofErr w:type="spellEnd"/>
    <w:r>
      <w:rPr>
        <w:rFonts w:ascii="Cambria" w:hAnsi="Cambria"/>
        <w:szCs w:val="22"/>
      </w:rPr>
      <w:t xml:space="preserve"> and Nayak</w: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89943"/>
      <w:docPartObj>
        <w:docPartGallery w:val="Page Numbers (Top of Page)"/>
        <w:docPartUnique/>
      </w:docPartObj>
    </w:sdtPr>
    <w:sdtEndPr>
      <w:rPr>
        <w:noProof/>
      </w:rPr>
    </w:sdtEndPr>
    <w:sdtContent>
      <w:p w14:paraId="545FBAF6" w14:textId="77777777" w:rsidR="00792C64" w:rsidRDefault="00792C64" w:rsidP="00792C64">
        <w:pPr>
          <w:rPr>
            <w:noProof/>
          </w:rPr>
        </w:pPr>
        <w:r>
          <w:fldChar w:fldCharType="begin"/>
        </w:r>
        <w:r>
          <w:instrText xml:space="preserve"> PAGE   \* MERGEFORMAT </w:instrText>
        </w:r>
        <w:r>
          <w:fldChar w:fldCharType="separate"/>
        </w:r>
        <w:r>
          <w:rPr>
            <w:noProof/>
          </w:rPr>
          <w:t>2</w:t>
        </w:r>
        <w:r>
          <w:rPr>
            <w:noProof/>
          </w:rPr>
          <w:fldChar w:fldCharType="end"/>
        </w:r>
      </w:p>
      <w:p w14:paraId="35564CF7" w14:textId="290C3526" w:rsidR="0027703B" w:rsidRPr="00792C64" w:rsidRDefault="0071523D" w:rsidP="00792C64"/>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216A1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C34E54"/>
    <w:multiLevelType w:val="hybridMultilevel"/>
    <w:tmpl w:val="E3D2B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A49D5"/>
    <w:multiLevelType w:val="multilevel"/>
    <w:tmpl w:val="4BF42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C437FC8"/>
    <w:multiLevelType w:val="multilevel"/>
    <w:tmpl w:val="F20A0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3E54FE"/>
    <w:multiLevelType w:val="multilevel"/>
    <w:tmpl w:val="8C04FF06"/>
    <w:lvl w:ilvl="0">
      <w:start w:val="1"/>
      <w:numFmt w:val="decimal"/>
      <w:lvlText w:val="%1."/>
      <w:lvlJc w:val="left"/>
      <w:pPr>
        <w:ind w:left="502" w:hanging="360"/>
      </w:pPr>
      <w:rPr>
        <w:rFonts w:ascii="Times New Roman" w:hAnsi="Times New Roman" w:cs="Times New Roman" w:hint="default"/>
        <w:b/>
        <w:bCs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6" w15:restartNumberingAfterBreak="0">
    <w:nsid w:val="23231E22"/>
    <w:multiLevelType w:val="hybridMultilevel"/>
    <w:tmpl w:val="5E2C16B4"/>
    <w:lvl w:ilvl="0" w:tplc="0409000F">
      <w:start w:val="1"/>
      <w:numFmt w:val="decimal"/>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D4142AA"/>
    <w:multiLevelType w:val="hybridMultilevel"/>
    <w:tmpl w:val="FC90D9EC"/>
    <w:lvl w:ilvl="0" w:tplc="35C4F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F7927"/>
    <w:multiLevelType w:val="multilevel"/>
    <w:tmpl w:val="35EE430E"/>
    <w:lvl w:ilvl="0">
      <w:start w:val="1"/>
      <w:numFmt w:val="lowerRoman"/>
      <w:lvlText w:val="%1."/>
      <w:lvlJc w:val="right"/>
      <w:pPr>
        <w:ind w:left="50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353B5FF6"/>
    <w:multiLevelType w:val="hybridMultilevel"/>
    <w:tmpl w:val="62200064"/>
    <w:lvl w:ilvl="0" w:tplc="4684B104">
      <w:start w:val="10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40A80"/>
    <w:multiLevelType w:val="hybridMultilevel"/>
    <w:tmpl w:val="91EC8B9E"/>
    <w:lvl w:ilvl="0" w:tplc="08A63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E3F5F"/>
    <w:multiLevelType w:val="hybridMultilevel"/>
    <w:tmpl w:val="9F9A5978"/>
    <w:lvl w:ilvl="0" w:tplc="FF9A8012">
      <w:start w:val="5"/>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EFB74A9"/>
    <w:multiLevelType w:val="hybridMultilevel"/>
    <w:tmpl w:val="A2147926"/>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F810701"/>
    <w:multiLevelType w:val="hybridMultilevel"/>
    <w:tmpl w:val="667041F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B375E2"/>
    <w:multiLevelType w:val="multilevel"/>
    <w:tmpl w:val="039491F2"/>
    <w:lvl w:ilvl="0">
      <w:start w:val="1"/>
      <w:numFmt w:val="decimal"/>
      <w:lvlText w:val="%1."/>
      <w:lvlJc w:val="left"/>
      <w:pPr>
        <w:ind w:left="50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4560293E"/>
    <w:multiLevelType w:val="hybridMultilevel"/>
    <w:tmpl w:val="F31AD4A6"/>
    <w:lvl w:ilvl="0" w:tplc="9984FD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7A4B97"/>
    <w:multiLevelType w:val="hybridMultilevel"/>
    <w:tmpl w:val="2C12254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52AA0217"/>
    <w:multiLevelType w:val="hybridMultilevel"/>
    <w:tmpl w:val="ECC60C94"/>
    <w:lvl w:ilvl="0" w:tplc="DA6E354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64612A2"/>
    <w:multiLevelType w:val="hybridMultilevel"/>
    <w:tmpl w:val="89BED8E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B9706E6"/>
    <w:multiLevelType w:val="hybridMultilevel"/>
    <w:tmpl w:val="081A39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C684C06"/>
    <w:multiLevelType w:val="multilevel"/>
    <w:tmpl w:val="A4000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9B7461"/>
    <w:multiLevelType w:val="multilevel"/>
    <w:tmpl w:val="05004B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5" w15:restartNumberingAfterBreak="0">
    <w:nsid w:val="602232EC"/>
    <w:multiLevelType w:val="hybridMultilevel"/>
    <w:tmpl w:val="A40CFA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8E660E"/>
    <w:multiLevelType w:val="multilevel"/>
    <w:tmpl w:val="BB1E02FC"/>
    <w:lvl w:ilvl="0">
      <w:start w:val="1"/>
      <w:numFmt w:val="decimal"/>
      <w:lvlText w:val="%1."/>
      <w:lvlJc w:val="left"/>
      <w:pPr>
        <w:ind w:left="480" w:hanging="360"/>
      </w:pPr>
    </w:lvl>
    <w:lvl w:ilvl="1">
      <w:start w:val="4"/>
      <w:numFmt w:val="decimal"/>
      <w:isLgl/>
      <w:lvlText w:val="%1.%2."/>
      <w:lvlJc w:val="left"/>
      <w:pPr>
        <w:ind w:left="840" w:hanging="720"/>
      </w:pPr>
      <w:rPr>
        <w:b/>
      </w:rPr>
    </w:lvl>
    <w:lvl w:ilvl="2">
      <w:start w:val="1"/>
      <w:numFmt w:val="decimal"/>
      <w:isLgl/>
      <w:lvlText w:val="%1.%2.%3."/>
      <w:lvlJc w:val="left"/>
      <w:pPr>
        <w:ind w:left="840" w:hanging="720"/>
      </w:pPr>
      <w:rPr>
        <w:b/>
      </w:rPr>
    </w:lvl>
    <w:lvl w:ilvl="3">
      <w:start w:val="1"/>
      <w:numFmt w:val="decimal"/>
      <w:isLgl/>
      <w:lvlText w:val="%1.%2.%3.%4."/>
      <w:lvlJc w:val="left"/>
      <w:pPr>
        <w:ind w:left="1200" w:hanging="1080"/>
      </w:pPr>
      <w:rPr>
        <w:b/>
      </w:rPr>
    </w:lvl>
    <w:lvl w:ilvl="4">
      <w:start w:val="1"/>
      <w:numFmt w:val="decimal"/>
      <w:isLgl/>
      <w:lvlText w:val="%1.%2.%3.%4.%5."/>
      <w:lvlJc w:val="left"/>
      <w:pPr>
        <w:ind w:left="1200" w:hanging="1080"/>
      </w:pPr>
      <w:rPr>
        <w:b/>
      </w:rPr>
    </w:lvl>
    <w:lvl w:ilvl="5">
      <w:start w:val="1"/>
      <w:numFmt w:val="decimal"/>
      <w:isLgl/>
      <w:lvlText w:val="%1.%2.%3.%4.%5.%6."/>
      <w:lvlJc w:val="left"/>
      <w:pPr>
        <w:ind w:left="1560" w:hanging="1440"/>
      </w:pPr>
      <w:rPr>
        <w:b/>
      </w:rPr>
    </w:lvl>
    <w:lvl w:ilvl="6">
      <w:start w:val="1"/>
      <w:numFmt w:val="decimal"/>
      <w:isLgl/>
      <w:lvlText w:val="%1.%2.%3.%4.%5.%6.%7."/>
      <w:lvlJc w:val="left"/>
      <w:pPr>
        <w:ind w:left="1560" w:hanging="1440"/>
      </w:pPr>
      <w:rPr>
        <w:b/>
      </w:rPr>
    </w:lvl>
    <w:lvl w:ilvl="7">
      <w:start w:val="1"/>
      <w:numFmt w:val="decimal"/>
      <w:isLgl/>
      <w:lvlText w:val="%1.%2.%3.%4.%5.%6.%7.%8."/>
      <w:lvlJc w:val="left"/>
      <w:pPr>
        <w:ind w:left="1920" w:hanging="1800"/>
      </w:pPr>
      <w:rPr>
        <w:b/>
      </w:rPr>
    </w:lvl>
    <w:lvl w:ilvl="8">
      <w:start w:val="1"/>
      <w:numFmt w:val="decimal"/>
      <w:isLgl/>
      <w:lvlText w:val="%1.%2.%3.%4.%5.%6.%7.%8.%9."/>
      <w:lvlJc w:val="left"/>
      <w:pPr>
        <w:ind w:left="1920" w:hanging="1800"/>
      </w:pPr>
      <w:rPr>
        <w:b/>
      </w:rPr>
    </w:lvl>
  </w:abstractNum>
  <w:abstractNum w:abstractNumId="27" w15:restartNumberingAfterBreak="0">
    <w:nsid w:val="6E353A0A"/>
    <w:multiLevelType w:val="hybridMultilevel"/>
    <w:tmpl w:val="B06482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6BA0EE1"/>
    <w:multiLevelType w:val="hybridMultilevel"/>
    <w:tmpl w:val="F15C12F8"/>
    <w:lvl w:ilvl="0" w:tplc="186A13C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8"/>
  </w:num>
  <w:num w:numId="7">
    <w:abstractNumId w:val="11"/>
  </w:num>
  <w:num w:numId="8">
    <w:abstractNumId w:val="1"/>
  </w:num>
  <w:num w:numId="9">
    <w:abstractNumId w:val="10"/>
  </w:num>
  <w:num w:numId="10">
    <w:abstractNumId w:val="14"/>
  </w:num>
  <w:num w:numId="11">
    <w:abstractNumId w:val="28"/>
  </w:num>
  <w:num w:numId="12">
    <w:abstractNumId w:val="25"/>
  </w:num>
  <w:num w:numId="13">
    <w:abstractNumId w:val="16"/>
  </w:num>
  <w:num w:numId="14">
    <w:abstractNumId w:val="18"/>
  </w:num>
  <w:num w:numId="15">
    <w:abstractNumId w:val="0"/>
  </w:num>
  <w:num w:numId="16">
    <w:abstractNumId w:val="7"/>
  </w:num>
  <w:num w:numId="17">
    <w:abstractNumId w:val="24"/>
  </w:num>
  <w:num w:numId="18">
    <w:abstractNumId w:val="3"/>
  </w:num>
  <w:num w:numId="19">
    <w:abstractNumId w:val="19"/>
  </w:num>
  <w:num w:numId="20">
    <w:abstractNumId w:val="15"/>
  </w:num>
  <w:num w:numId="21">
    <w:abstractNumId w:val="5"/>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4"/>
  </w:num>
  <w:num w:numId="26">
    <w:abstractNumId w:val="2"/>
  </w:num>
  <w:num w:numId="27">
    <w:abstractNumId w:val="2"/>
  </w:num>
  <w:num w:numId="28">
    <w:abstractNumId w:val="27"/>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xNjMyNTU3MzA3tTBT0lEKTi0uzszPAykwrQUAlDnboiwAAAA="/>
  </w:docVars>
  <w:rsids>
    <w:rsidRoot w:val="004A3F5D"/>
    <w:rsid w:val="00002AED"/>
    <w:rsid w:val="00010134"/>
    <w:rsid w:val="00057E97"/>
    <w:rsid w:val="00064E08"/>
    <w:rsid w:val="0006775E"/>
    <w:rsid w:val="00075191"/>
    <w:rsid w:val="000C253A"/>
    <w:rsid w:val="000D0EFF"/>
    <w:rsid w:val="000D7BE4"/>
    <w:rsid w:val="000E6048"/>
    <w:rsid w:val="000E64D6"/>
    <w:rsid w:val="000F3135"/>
    <w:rsid w:val="000F31D1"/>
    <w:rsid w:val="00110C7A"/>
    <w:rsid w:val="00140AF6"/>
    <w:rsid w:val="00142B20"/>
    <w:rsid w:val="00143206"/>
    <w:rsid w:val="001505EC"/>
    <w:rsid w:val="001808D5"/>
    <w:rsid w:val="0019284C"/>
    <w:rsid w:val="001B3D76"/>
    <w:rsid w:val="001D655A"/>
    <w:rsid w:val="001E0AB5"/>
    <w:rsid w:val="001E117C"/>
    <w:rsid w:val="001E5A2C"/>
    <w:rsid w:val="001F5EEC"/>
    <w:rsid w:val="00221F16"/>
    <w:rsid w:val="00266BCF"/>
    <w:rsid w:val="0027703B"/>
    <w:rsid w:val="00286057"/>
    <w:rsid w:val="00296E95"/>
    <w:rsid w:val="002B1372"/>
    <w:rsid w:val="002E6A2D"/>
    <w:rsid w:val="002F1AA7"/>
    <w:rsid w:val="003106AA"/>
    <w:rsid w:val="00361837"/>
    <w:rsid w:val="0036661F"/>
    <w:rsid w:val="00387BF0"/>
    <w:rsid w:val="003A5E5C"/>
    <w:rsid w:val="003C4209"/>
    <w:rsid w:val="003C5933"/>
    <w:rsid w:val="003D5238"/>
    <w:rsid w:val="003E27EC"/>
    <w:rsid w:val="003F7692"/>
    <w:rsid w:val="00406F50"/>
    <w:rsid w:val="00407713"/>
    <w:rsid w:val="00417541"/>
    <w:rsid w:val="004219EA"/>
    <w:rsid w:val="00425603"/>
    <w:rsid w:val="00455640"/>
    <w:rsid w:val="0045750E"/>
    <w:rsid w:val="004577E4"/>
    <w:rsid w:val="00460F9E"/>
    <w:rsid w:val="00485AEC"/>
    <w:rsid w:val="00486489"/>
    <w:rsid w:val="004A3F5D"/>
    <w:rsid w:val="004B1F10"/>
    <w:rsid w:val="004B3D5C"/>
    <w:rsid w:val="004B7C5B"/>
    <w:rsid w:val="00507152"/>
    <w:rsid w:val="005116C7"/>
    <w:rsid w:val="00537BA1"/>
    <w:rsid w:val="00564351"/>
    <w:rsid w:val="00567DC7"/>
    <w:rsid w:val="00587CBD"/>
    <w:rsid w:val="005A0165"/>
    <w:rsid w:val="005A2036"/>
    <w:rsid w:val="005C4764"/>
    <w:rsid w:val="005D14E4"/>
    <w:rsid w:val="006000C6"/>
    <w:rsid w:val="0060698D"/>
    <w:rsid w:val="0061794D"/>
    <w:rsid w:val="00626EAD"/>
    <w:rsid w:val="00630C01"/>
    <w:rsid w:val="0063107E"/>
    <w:rsid w:val="00635470"/>
    <w:rsid w:val="00653C01"/>
    <w:rsid w:val="00667A93"/>
    <w:rsid w:val="006741D0"/>
    <w:rsid w:val="00680DE7"/>
    <w:rsid w:val="006969A1"/>
    <w:rsid w:val="006A1A70"/>
    <w:rsid w:val="006A7335"/>
    <w:rsid w:val="006B2E60"/>
    <w:rsid w:val="006E4E65"/>
    <w:rsid w:val="006F181E"/>
    <w:rsid w:val="006F1957"/>
    <w:rsid w:val="006F4155"/>
    <w:rsid w:val="00705FAF"/>
    <w:rsid w:val="0071311D"/>
    <w:rsid w:val="0071523D"/>
    <w:rsid w:val="007370B1"/>
    <w:rsid w:val="00745DF5"/>
    <w:rsid w:val="0077577E"/>
    <w:rsid w:val="00792C64"/>
    <w:rsid w:val="007C3C98"/>
    <w:rsid w:val="007C7D6C"/>
    <w:rsid w:val="007E28C1"/>
    <w:rsid w:val="00833DCD"/>
    <w:rsid w:val="00841473"/>
    <w:rsid w:val="00865424"/>
    <w:rsid w:val="00891379"/>
    <w:rsid w:val="008A177E"/>
    <w:rsid w:val="008C1FB5"/>
    <w:rsid w:val="008D6D00"/>
    <w:rsid w:val="008E47A2"/>
    <w:rsid w:val="008F1700"/>
    <w:rsid w:val="008F33DB"/>
    <w:rsid w:val="00933849"/>
    <w:rsid w:val="00947601"/>
    <w:rsid w:val="00953BAD"/>
    <w:rsid w:val="0099255B"/>
    <w:rsid w:val="009925F4"/>
    <w:rsid w:val="009C0B9A"/>
    <w:rsid w:val="009D009C"/>
    <w:rsid w:val="009D196F"/>
    <w:rsid w:val="009D4889"/>
    <w:rsid w:val="009E09CC"/>
    <w:rsid w:val="009E0B52"/>
    <w:rsid w:val="009E7C7C"/>
    <w:rsid w:val="009F57C7"/>
    <w:rsid w:val="00A02245"/>
    <w:rsid w:val="00A13CB7"/>
    <w:rsid w:val="00A24EF1"/>
    <w:rsid w:val="00A316C4"/>
    <w:rsid w:val="00A6216D"/>
    <w:rsid w:val="00A626FB"/>
    <w:rsid w:val="00A85F00"/>
    <w:rsid w:val="00A95020"/>
    <w:rsid w:val="00AB1BE1"/>
    <w:rsid w:val="00AE65CA"/>
    <w:rsid w:val="00B11949"/>
    <w:rsid w:val="00B5764F"/>
    <w:rsid w:val="00B96C8B"/>
    <w:rsid w:val="00BA109F"/>
    <w:rsid w:val="00BE7E10"/>
    <w:rsid w:val="00C0706E"/>
    <w:rsid w:val="00C13817"/>
    <w:rsid w:val="00C26413"/>
    <w:rsid w:val="00C35F76"/>
    <w:rsid w:val="00C9779B"/>
    <w:rsid w:val="00CB23A9"/>
    <w:rsid w:val="00CB72B6"/>
    <w:rsid w:val="00CE36B8"/>
    <w:rsid w:val="00CE4E84"/>
    <w:rsid w:val="00CF46BA"/>
    <w:rsid w:val="00D049B9"/>
    <w:rsid w:val="00D14D9B"/>
    <w:rsid w:val="00D23119"/>
    <w:rsid w:val="00D84D23"/>
    <w:rsid w:val="00D9534D"/>
    <w:rsid w:val="00DC0137"/>
    <w:rsid w:val="00DD373F"/>
    <w:rsid w:val="00DD55EF"/>
    <w:rsid w:val="00DD5659"/>
    <w:rsid w:val="00E002A3"/>
    <w:rsid w:val="00E07532"/>
    <w:rsid w:val="00E154D0"/>
    <w:rsid w:val="00E15CE1"/>
    <w:rsid w:val="00E36CEE"/>
    <w:rsid w:val="00EA2462"/>
    <w:rsid w:val="00EB7535"/>
    <w:rsid w:val="00EB7E04"/>
    <w:rsid w:val="00ED0AF9"/>
    <w:rsid w:val="00ED3D6C"/>
    <w:rsid w:val="00ED5FFE"/>
    <w:rsid w:val="00ED6FEB"/>
    <w:rsid w:val="00EE45D7"/>
    <w:rsid w:val="00EF1352"/>
    <w:rsid w:val="00EF7EEB"/>
    <w:rsid w:val="00F21372"/>
    <w:rsid w:val="00F26793"/>
    <w:rsid w:val="00F31EA1"/>
    <w:rsid w:val="00F34E36"/>
    <w:rsid w:val="00F55770"/>
    <w:rsid w:val="00F67928"/>
    <w:rsid w:val="00F81A44"/>
    <w:rsid w:val="00FA190D"/>
    <w:rsid w:val="00FB4621"/>
    <w:rsid w:val="00FC5B27"/>
    <w:rsid w:val="00FC7FA9"/>
    <w:rsid w:val="00FE4691"/>
    <w:rsid w:val="00FE7813"/>
    <w:rsid w:val="00FF3C1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3AEF8"/>
  <w15:chartTrackingRefBased/>
  <w15:docId w15:val="{4322079C-BAFC-4273-843D-09FBA86F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4A3F5D"/>
    <w:pPr>
      <w:widowControl w:val="0"/>
      <w:autoSpaceDE w:val="0"/>
      <w:autoSpaceDN w:val="0"/>
      <w:spacing w:before="89" w:after="0" w:line="240" w:lineRule="auto"/>
      <w:ind w:left="549" w:hanging="437"/>
      <w:outlineLvl w:val="0"/>
    </w:pPr>
    <w:rPr>
      <w:rFonts w:ascii="LM Roman 12" w:eastAsia="LM Roman 12" w:hAnsi="LM Roman 12" w:cs="LM Roman 12"/>
      <w:b/>
      <w:bCs/>
      <w:sz w:val="28"/>
      <w:szCs w:val="28"/>
      <w:lang w:val="en-US" w:bidi="ar-SA"/>
    </w:rPr>
  </w:style>
  <w:style w:type="paragraph" w:styleId="Heading2">
    <w:name w:val="heading 2"/>
    <w:basedOn w:val="Normal"/>
    <w:next w:val="Normal"/>
    <w:link w:val="Heading2Char"/>
    <w:unhideWhenUsed/>
    <w:qFormat/>
    <w:rsid w:val="004A3F5D"/>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semiHidden/>
    <w:unhideWhenUsed/>
    <w:qFormat/>
    <w:rsid w:val="000F31D1"/>
    <w:pPr>
      <w:keepNext/>
      <w:keepLines/>
      <w:spacing w:before="40" w:after="0" w:line="256" w:lineRule="auto"/>
      <w:outlineLvl w:val="2"/>
    </w:pPr>
    <w:rPr>
      <w:rFonts w:asciiTheme="majorHAnsi" w:eastAsiaTheme="majorEastAsia" w:hAnsiTheme="majorHAnsi" w:cstheme="majorBidi"/>
      <w:color w:val="243F60" w:themeColor="accent1" w:themeShade="7F"/>
      <w:sz w:val="24"/>
      <w:szCs w:val="24"/>
      <w:lang w:eastAsia="en-IN" w:bidi="ar-SA"/>
    </w:rPr>
  </w:style>
  <w:style w:type="paragraph" w:styleId="Heading4">
    <w:name w:val="heading 4"/>
    <w:basedOn w:val="Normal"/>
    <w:next w:val="Normal"/>
    <w:link w:val="Heading4Char"/>
    <w:semiHidden/>
    <w:unhideWhenUsed/>
    <w:qFormat/>
    <w:rsid w:val="000F31D1"/>
    <w:pPr>
      <w:keepNext/>
      <w:keepLines/>
      <w:spacing w:before="40" w:after="0" w:line="256" w:lineRule="auto"/>
      <w:outlineLvl w:val="3"/>
    </w:pPr>
    <w:rPr>
      <w:rFonts w:asciiTheme="majorHAnsi" w:eastAsiaTheme="majorEastAsia" w:hAnsiTheme="majorHAnsi" w:cstheme="majorBidi"/>
      <w:i/>
      <w:iCs/>
      <w:color w:val="365F91" w:themeColor="accent1" w:themeShade="BF"/>
      <w:szCs w:val="22"/>
      <w:lang w:eastAsia="en-IN" w:bidi="ar-SA"/>
    </w:rPr>
  </w:style>
  <w:style w:type="paragraph" w:styleId="Heading5">
    <w:name w:val="heading 5"/>
    <w:basedOn w:val="Normal"/>
    <w:next w:val="Normal"/>
    <w:link w:val="Heading5Char"/>
    <w:semiHidden/>
    <w:unhideWhenUsed/>
    <w:qFormat/>
    <w:rsid w:val="000F31D1"/>
    <w:pPr>
      <w:keepNext/>
      <w:keepLines/>
      <w:spacing w:before="40" w:after="0" w:line="256" w:lineRule="auto"/>
      <w:outlineLvl w:val="4"/>
    </w:pPr>
    <w:rPr>
      <w:rFonts w:asciiTheme="majorHAnsi" w:eastAsiaTheme="majorEastAsia" w:hAnsiTheme="majorHAnsi" w:cstheme="majorBidi"/>
      <w:color w:val="365F91" w:themeColor="accent1" w:themeShade="BF"/>
      <w:szCs w:val="22"/>
      <w:lang w:eastAsia="en-IN" w:bidi="ar-SA"/>
    </w:rPr>
  </w:style>
  <w:style w:type="paragraph" w:styleId="Heading6">
    <w:name w:val="heading 6"/>
    <w:basedOn w:val="Normal"/>
    <w:next w:val="Normal"/>
    <w:link w:val="Heading6Char"/>
    <w:semiHidden/>
    <w:unhideWhenUsed/>
    <w:qFormat/>
    <w:rsid w:val="000F31D1"/>
    <w:pPr>
      <w:keepNext/>
      <w:keepLines/>
      <w:spacing w:before="40" w:after="0" w:line="256" w:lineRule="auto"/>
      <w:outlineLvl w:val="5"/>
    </w:pPr>
    <w:rPr>
      <w:rFonts w:asciiTheme="majorHAnsi" w:eastAsiaTheme="majorEastAsia" w:hAnsiTheme="majorHAnsi" w:cstheme="majorBidi"/>
      <w:color w:val="243F60" w:themeColor="accent1" w:themeShade="7F"/>
      <w:szCs w:val="22"/>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F5D"/>
    <w:rPr>
      <w:rFonts w:ascii="LM Roman 12" w:eastAsia="LM Roman 12" w:hAnsi="LM Roman 12" w:cs="LM Roman 12"/>
      <w:b/>
      <w:bCs/>
      <w:sz w:val="28"/>
      <w:szCs w:val="28"/>
      <w:lang w:val="en-US" w:bidi="ar-SA"/>
    </w:rPr>
  </w:style>
  <w:style w:type="character" w:customStyle="1" w:styleId="Heading2Char">
    <w:name w:val="Heading 2 Char"/>
    <w:basedOn w:val="DefaultParagraphFont"/>
    <w:link w:val="Heading2"/>
    <w:rsid w:val="004A3F5D"/>
    <w:rPr>
      <w:rFonts w:asciiTheme="majorHAnsi" w:eastAsiaTheme="majorEastAsia" w:hAnsiTheme="majorHAnsi" w:cstheme="majorBidi"/>
      <w:color w:val="365F91" w:themeColor="accent1" w:themeShade="BF"/>
      <w:sz w:val="26"/>
      <w:szCs w:val="23"/>
    </w:rPr>
  </w:style>
  <w:style w:type="character" w:customStyle="1" w:styleId="Heading3Char">
    <w:name w:val="Heading 3 Char"/>
    <w:basedOn w:val="DefaultParagraphFont"/>
    <w:link w:val="Heading3"/>
    <w:semiHidden/>
    <w:rsid w:val="000F31D1"/>
    <w:rPr>
      <w:rFonts w:asciiTheme="majorHAnsi" w:eastAsiaTheme="majorEastAsia" w:hAnsiTheme="majorHAnsi" w:cstheme="majorBidi"/>
      <w:color w:val="243F60" w:themeColor="accent1" w:themeShade="7F"/>
      <w:sz w:val="24"/>
      <w:szCs w:val="24"/>
      <w:lang w:eastAsia="en-IN" w:bidi="ar-SA"/>
    </w:rPr>
  </w:style>
  <w:style w:type="character" w:customStyle="1" w:styleId="Heading4Char">
    <w:name w:val="Heading 4 Char"/>
    <w:basedOn w:val="DefaultParagraphFont"/>
    <w:link w:val="Heading4"/>
    <w:semiHidden/>
    <w:rsid w:val="000F31D1"/>
    <w:rPr>
      <w:rFonts w:asciiTheme="majorHAnsi" w:eastAsiaTheme="majorEastAsia" w:hAnsiTheme="majorHAnsi" w:cstheme="majorBidi"/>
      <w:i/>
      <w:iCs/>
      <w:color w:val="365F91" w:themeColor="accent1" w:themeShade="BF"/>
      <w:szCs w:val="22"/>
      <w:lang w:eastAsia="en-IN" w:bidi="ar-SA"/>
    </w:rPr>
  </w:style>
  <w:style w:type="character" w:customStyle="1" w:styleId="Heading5Char">
    <w:name w:val="Heading 5 Char"/>
    <w:basedOn w:val="DefaultParagraphFont"/>
    <w:link w:val="Heading5"/>
    <w:semiHidden/>
    <w:rsid w:val="000F31D1"/>
    <w:rPr>
      <w:rFonts w:asciiTheme="majorHAnsi" w:eastAsiaTheme="majorEastAsia" w:hAnsiTheme="majorHAnsi" w:cstheme="majorBidi"/>
      <w:color w:val="365F91" w:themeColor="accent1" w:themeShade="BF"/>
      <w:szCs w:val="22"/>
      <w:lang w:eastAsia="en-IN" w:bidi="ar-SA"/>
    </w:rPr>
  </w:style>
  <w:style w:type="character" w:customStyle="1" w:styleId="Heading6Char">
    <w:name w:val="Heading 6 Char"/>
    <w:basedOn w:val="DefaultParagraphFont"/>
    <w:link w:val="Heading6"/>
    <w:semiHidden/>
    <w:rsid w:val="000F31D1"/>
    <w:rPr>
      <w:rFonts w:asciiTheme="majorHAnsi" w:eastAsiaTheme="majorEastAsia" w:hAnsiTheme="majorHAnsi" w:cstheme="majorBidi"/>
      <w:color w:val="243F60" w:themeColor="accent1" w:themeShade="7F"/>
      <w:szCs w:val="22"/>
      <w:lang w:eastAsia="en-IN" w:bidi="ar-SA"/>
    </w:rPr>
  </w:style>
  <w:style w:type="paragraph" w:styleId="BodyText">
    <w:name w:val="Body Text"/>
    <w:basedOn w:val="Normal"/>
    <w:link w:val="BodyTextChar"/>
    <w:uiPriority w:val="1"/>
    <w:qFormat/>
    <w:rsid w:val="004A3F5D"/>
    <w:pPr>
      <w:widowControl w:val="0"/>
      <w:autoSpaceDE w:val="0"/>
      <w:autoSpaceDN w:val="0"/>
      <w:spacing w:after="0" w:line="240" w:lineRule="auto"/>
    </w:pPr>
    <w:rPr>
      <w:rFonts w:ascii="LM Roman 10" w:eastAsia="LM Roman 10" w:hAnsi="LM Roman 10" w:cs="LM Roman 10"/>
      <w:sz w:val="20"/>
      <w:lang w:val="en-US" w:bidi="ar-SA"/>
    </w:rPr>
  </w:style>
  <w:style w:type="character" w:customStyle="1" w:styleId="BodyTextChar">
    <w:name w:val="Body Text Char"/>
    <w:basedOn w:val="DefaultParagraphFont"/>
    <w:link w:val="BodyText"/>
    <w:uiPriority w:val="1"/>
    <w:rsid w:val="004A3F5D"/>
    <w:rPr>
      <w:rFonts w:ascii="LM Roman 10" w:eastAsia="LM Roman 10" w:hAnsi="LM Roman 10" w:cs="LM Roman 10"/>
      <w:sz w:val="20"/>
      <w:lang w:val="en-US" w:bidi="ar-SA"/>
    </w:rPr>
  </w:style>
  <w:style w:type="paragraph" w:styleId="Header">
    <w:name w:val="header"/>
    <w:basedOn w:val="Normal"/>
    <w:link w:val="HeaderChar"/>
    <w:uiPriority w:val="99"/>
    <w:unhideWhenUsed/>
    <w:rsid w:val="006B2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E60"/>
  </w:style>
  <w:style w:type="paragraph" w:styleId="Footer">
    <w:name w:val="footer"/>
    <w:basedOn w:val="Normal"/>
    <w:link w:val="FooterChar"/>
    <w:uiPriority w:val="99"/>
    <w:unhideWhenUsed/>
    <w:rsid w:val="006B2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E60"/>
  </w:style>
  <w:style w:type="paragraph" w:styleId="ListParagraph">
    <w:name w:val="List Paragraph"/>
    <w:basedOn w:val="Normal"/>
    <w:uiPriority w:val="34"/>
    <w:qFormat/>
    <w:rsid w:val="001E0AB5"/>
    <w:pPr>
      <w:spacing w:after="160" w:line="259" w:lineRule="auto"/>
      <w:ind w:left="720"/>
      <w:contextualSpacing/>
    </w:pPr>
    <w:rPr>
      <w:szCs w:val="22"/>
      <w:lang w:bidi="ar-SA"/>
    </w:rPr>
  </w:style>
  <w:style w:type="character" w:styleId="Hyperlink">
    <w:name w:val="Hyperlink"/>
    <w:basedOn w:val="DefaultParagraphFont"/>
    <w:uiPriority w:val="99"/>
    <w:unhideWhenUsed/>
    <w:rsid w:val="001E0AB5"/>
    <w:rPr>
      <w:color w:val="0000FF" w:themeColor="hyperlink"/>
      <w:u w:val="single"/>
    </w:rPr>
  </w:style>
  <w:style w:type="character" w:styleId="UnresolvedMention">
    <w:name w:val="Unresolved Mention"/>
    <w:basedOn w:val="DefaultParagraphFont"/>
    <w:uiPriority w:val="99"/>
    <w:semiHidden/>
    <w:unhideWhenUsed/>
    <w:rsid w:val="001E0AB5"/>
    <w:rPr>
      <w:color w:val="605E5C"/>
      <w:shd w:val="clear" w:color="auto" w:fill="E1DFDD"/>
    </w:rPr>
  </w:style>
  <w:style w:type="paragraph" w:styleId="NormalWeb">
    <w:name w:val="Normal (Web)"/>
    <w:basedOn w:val="Normal"/>
    <w:uiPriority w:val="99"/>
    <w:unhideWhenUsed/>
    <w:rsid w:val="005116C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semiHidden/>
    <w:unhideWhenUsed/>
    <w:rsid w:val="00221F16"/>
  </w:style>
  <w:style w:type="paragraph" w:customStyle="1" w:styleId="msonormal0">
    <w:name w:val="msonormal"/>
    <w:basedOn w:val="Normal"/>
    <w:rsid w:val="00221F16"/>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None">
    <w:name w:val="None"/>
    <w:rsid w:val="00221F16"/>
  </w:style>
  <w:style w:type="table" w:styleId="TableGrid">
    <w:name w:val="Table Grid"/>
    <w:basedOn w:val="TableNormal"/>
    <w:uiPriority w:val="59"/>
    <w:rsid w:val="00221F16"/>
    <w:pPr>
      <w:spacing w:after="0" w:line="240" w:lineRule="auto"/>
    </w:pPr>
    <w:rPr>
      <w:rFonts w:ascii="Times New Roman" w:eastAsia="Times New Roman" w:hAnsi="Times New Roman" w:cs="Times New Roman"/>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370B1"/>
    <w:pPr>
      <w:spacing w:after="0" w:line="240" w:lineRule="auto"/>
    </w:pPr>
    <w:rPr>
      <w:rFonts w:ascii="Calibri" w:eastAsia="Calibri" w:hAnsi="Calibri" w:cs="Times New Roman"/>
      <w:sz w:val="20"/>
      <w:lang w:val="en-US" w:bidi="ar-SA"/>
    </w:rPr>
  </w:style>
  <w:style w:type="character" w:customStyle="1" w:styleId="FootnoteTextChar">
    <w:name w:val="Footnote Text Char"/>
    <w:basedOn w:val="DefaultParagraphFont"/>
    <w:link w:val="FootnoteText"/>
    <w:uiPriority w:val="99"/>
    <w:semiHidden/>
    <w:rsid w:val="007370B1"/>
    <w:rPr>
      <w:rFonts w:ascii="Calibri" w:eastAsia="Calibri" w:hAnsi="Calibri" w:cs="Times New Roman"/>
      <w:sz w:val="20"/>
      <w:lang w:val="en-US" w:bidi="ar-SA"/>
    </w:rPr>
  </w:style>
  <w:style w:type="character" w:styleId="FootnoteReference">
    <w:name w:val="footnote reference"/>
    <w:basedOn w:val="DefaultParagraphFont"/>
    <w:semiHidden/>
    <w:unhideWhenUsed/>
    <w:rsid w:val="007370B1"/>
    <w:rPr>
      <w:vertAlign w:val="superscript"/>
    </w:rPr>
  </w:style>
  <w:style w:type="paragraph" w:styleId="EndnoteText">
    <w:name w:val="endnote text"/>
    <w:basedOn w:val="Normal"/>
    <w:link w:val="EndnoteTextChar"/>
    <w:uiPriority w:val="99"/>
    <w:semiHidden/>
    <w:unhideWhenUsed/>
    <w:rsid w:val="007370B1"/>
    <w:pPr>
      <w:spacing w:after="0" w:line="240" w:lineRule="auto"/>
    </w:pPr>
    <w:rPr>
      <w:rFonts w:ascii="Calibri" w:eastAsia="Calibri" w:hAnsi="Calibri" w:cs="Times New Roman"/>
      <w:sz w:val="20"/>
      <w:lang w:val="en-US" w:bidi="ar-SA"/>
    </w:rPr>
  </w:style>
  <w:style w:type="character" w:customStyle="1" w:styleId="EndnoteTextChar">
    <w:name w:val="Endnote Text Char"/>
    <w:basedOn w:val="DefaultParagraphFont"/>
    <w:link w:val="EndnoteText"/>
    <w:uiPriority w:val="99"/>
    <w:semiHidden/>
    <w:rsid w:val="007370B1"/>
    <w:rPr>
      <w:rFonts w:ascii="Calibri" w:eastAsia="Calibri" w:hAnsi="Calibri" w:cs="Times New Roman"/>
      <w:sz w:val="20"/>
      <w:lang w:val="en-US" w:bidi="ar-SA"/>
    </w:rPr>
  </w:style>
  <w:style w:type="character" w:styleId="EndnoteReference">
    <w:name w:val="endnote reference"/>
    <w:basedOn w:val="DefaultParagraphFont"/>
    <w:uiPriority w:val="99"/>
    <w:semiHidden/>
    <w:unhideWhenUsed/>
    <w:rsid w:val="007370B1"/>
    <w:rPr>
      <w:vertAlign w:val="superscript"/>
    </w:rPr>
  </w:style>
  <w:style w:type="character" w:styleId="PageNumber">
    <w:name w:val="page number"/>
    <w:basedOn w:val="DefaultParagraphFont"/>
    <w:rsid w:val="007370B1"/>
  </w:style>
  <w:style w:type="paragraph" w:styleId="ListBullet">
    <w:name w:val="List Bullet"/>
    <w:basedOn w:val="Normal"/>
    <w:uiPriority w:val="99"/>
    <w:semiHidden/>
    <w:unhideWhenUsed/>
    <w:rsid w:val="00A6216D"/>
    <w:pPr>
      <w:numPr>
        <w:numId w:val="15"/>
      </w:numPr>
      <w:spacing w:after="160" w:line="256" w:lineRule="auto"/>
      <w:contextualSpacing/>
    </w:pPr>
    <w:rPr>
      <w:szCs w:val="22"/>
      <w:lang w:val="en-US" w:bidi="ar-SA"/>
    </w:rPr>
  </w:style>
  <w:style w:type="character" w:styleId="BookTitle">
    <w:name w:val="Book Title"/>
    <w:basedOn w:val="DefaultParagraphFont"/>
    <w:uiPriority w:val="33"/>
    <w:qFormat/>
    <w:rsid w:val="00A6216D"/>
    <w:rPr>
      <w:b/>
      <w:bCs/>
      <w:i/>
      <w:iCs/>
      <w:spacing w:val="5"/>
    </w:rPr>
  </w:style>
  <w:style w:type="paragraph" w:customStyle="1" w:styleId="Els-Affiliation">
    <w:name w:val="Els-Affiliation"/>
    <w:next w:val="Normal"/>
    <w:autoRedefine/>
    <w:rsid w:val="00F21372"/>
    <w:pPr>
      <w:pBdr>
        <w:bottom w:val="single" w:sz="2" w:space="1" w:color="auto"/>
      </w:pBdr>
      <w:suppressAutoHyphens/>
      <w:spacing w:after="80" w:line="230" w:lineRule="exact"/>
      <w:jc w:val="center"/>
    </w:pPr>
    <w:rPr>
      <w:rFonts w:ascii="Times New Roman" w:eastAsia="SimSun" w:hAnsi="Times New Roman" w:cs="Times New Roman"/>
      <w:iCs/>
      <w:noProof/>
      <w:sz w:val="20"/>
      <w:lang w:val="en-US" w:eastAsia="zh-CN" w:bidi="ar-SA"/>
    </w:rPr>
  </w:style>
  <w:style w:type="paragraph" w:customStyle="1" w:styleId="Els-Author">
    <w:name w:val="Els-Author"/>
    <w:next w:val="Normal"/>
    <w:autoRedefine/>
    <w:rsid w:val="006F1957"/>
    <w:pPr>
      <w:keepNext/>
      <w:tabs>
        <w:tab w:val="center" w:pos="5189"/>
        <w:tab w:val="left" w:pos="9525"/>
      </w:tabs>
      <w:suppressAutoHyphens/>
      <w:spacing w:after="180" w:line="300" w:lineRule="exact"/>
      <w:jc w:val="both"/>
    </w:pPr>
    <w:rPr>
      <w:rFonts w:ascii="Times New Roman" w:eastAsia="SimSun" w:hAnsi="Times New Roman" w:cs="Times New Roman"/>
      <w:b/>
      <w:i/>
      <w:noProof/>
      <w:sz w:val="24"/>
      <w:szCs w:val="24"/>
      <w:lang w:val="en-US" w:bidi="ar-SA"/>
    </w:rPr>
  </w:style>
  <w:style w:type="paragraph" w:customStyle="1" w:styleId="Els-body-text">
    <w:name w:val="Els-body-text"/>
    <w:rsid w:val="006F1957"/>
    <w:pPr>
      <w:spacing w:after="0" w:line="230" w:lineRule="exact"/>
      <w:ind w:firstLine="238"/>
      <w:jc w:val="both"/>
    </w:pPr>
    <w:rPr>
      <w:rFonts w:ascii="Times New Roman" w:eastAsia="SimSun" w:hAnsi="Times New Roman" w:cs="Times New Roman"/>
      <w:sz w:val="16"/>
      <w:lang w:val="en-US" w:bidi="ar-SA"/>
    </w:rPr>
  </w:style>
  <w:style w:type="paragraph" w:customStyle="1" w:styleId="Els-1storder-head">
    <w:name w:val="Els-1storder-head"/>
    <w:next w:val="Els-body-text"/>
    <w:rsid w:val="0061794D"/>
    <w:pPr>
      <w:keepNext/>
      <w:numPr>
        <w:numId w:val="19"/>
      </w:numPr>
      <w:pBdr>
        <w:top w:val="single" w:sz="18" w:space="1" w:color="auto"/>
      </w:pBdr>
      <w:suppressAutoHyphens/>
      <w:spacing w:before="230" w:after="230" w:line="230" w:lineRule="exact"/>
    </w:pPr>
    <w:rPr>
      <w:rFonts w:ascii="Times New Roman" w:eastAsia="SimSun" w:hAnsi="Times New Roman" w:cs="Times New Roman"/>
      <w:b/>
      <w:sz w:val="19"/>
      <w:lang w:val="en-US" w:bidi="ar-SA"/>
    </w:rPr>
  </w:style>
  <w:style w:type="paragraph" w:customStyle="1" w:styleId="Els-2ndorder-head">
    <w:name w:val="Els-2ndorder-head"/>
    <w:next w:val="Els-body-text"/>
    <w:rsid w:val="0061794D"/>
    <w:pPr>
      <w:keepNext/>
      <w:numPr>
        <w:ilvl w:val="1"/>
        <w:numId w:val="19"/>
      </w:numPr>
      <w:suppressAutoHyphens/>
      <w:spacing w:before="230" w:after="230" w:line="230" w:lineRule="exact"/>
    </w:pPr>
    <w:rPr>
      <w:rFonts w:ascii="Times New Roman" w:eastAsia="SimSun" w:hAnsi="Times New Roman" w:cs="Times New Roman"/>
      <w:b/>
      <w:i/>
      <w:sz w:val="17"/>
      <w:lang w:val="en-US" w:bidi="ar-SA"/>
    </w:rPr>
  </w:style>
  <w:style w:type="paragraph" w:customStyle="1" w:styleId="Els-3rdorder-head">
    <w:name w:val="Els-3rdorder-head"/>
    <w:next w:val="Els-body-text"/>
    <w:rsid w:val="0061794D"/>
    <w:pPr>
      <w:keepNext/>
      <w:numPr>
        <w:ilvl w:val="2"/>
        <w:numId w:val="19"/>
      </w:numPr>
      <w:suppressAutoHyphens/>
      <w:spacing w:before="240" w:after="0" w:line="240" w:lineRule="exact"/>
    </w:pPr>
    <w:rPr>
      <w:rFonts w:ascii="Times New Roman" w:eastAsia="SimSun" w:hAnsi="Times New Roman" w:cs="Times New Roman"/>
      <w:i/>
      <w:sz w:val="20"/>
      <w:lang w:val="en-US" w:bidi="ar-SA"/>
    </w:rPr>
  </w:style>
  <w:style w:type="paragraph" w:customStyle="1" w:styleId="Els-4thorder-head">
    <w:name w:val="Els-4thorder-head"/>
    <w:next w:val="Els-body-text"/>
    <w:rsid w:val="0061794D"/>
    <w:pPr>
      <w:keepNext/>
      <w:numPr>
        <w:ilvl w:val="3"/>
        <w:numId w:val="19"/>
      </w:numPr>
      <w:suppressAutoHyphens/>
      <w:spacing w:before="240" w:after="0" w:line="240" w:lineRule="exact"/>
    </w:pPr>
    <w:rPr>
      <w:rFonts w:ascii="Times New Roman" w:eastAsia="SimSun" w:hAnsi="Times New Roman" w:cs="Times New Roman"/>
      <w:i/>
      <w:sz w:val="20"/>
      <w:lang w:val="en-US" w:bidi="ar-SA"/>
    </w:rPr>
  </w:style>
  <w:style w:type="paragraph" w:customStyle="1" w:styleId="Els-acknowledgement">
    <w:name w:val="Els-acknowledgement"/>
    <w:next w:val="Normal"/>
    <w:rsid w:val="0061794D"/>
    <w:pPr>
      <w:keepNext/>
      <w:spacing w:before="230" w:after="230" w:line="230" w:lineRule="exact"/>
    </w:pPr>
    <w:rPr>
      <w:rFonts w:ascii="Times New Roman" w:eastAsia="SimSun" w:hAnsi="Times New Roman" w:cs="Times New Roman"/>
      <w:b/>
      <w:sz w:val="19"/>
      <w:lang w:val="en-US" w:bidi="ar-SA"/>
    </w:rPr>
  </w:style>
  <w:style w:type="paragraph" w:customStyle="1" w:styleId="Els-appendixhead">
    <w:name w:val="Els-appendixhead"/>
    <w:next w:val="Normal"/>
    <w:rsid w:val="0061794D"/>
    <w:pPr>
      <w:numPr>
        <w:numId w:val="16"/>
      </w:numPr>
      <w:spacing w:before="230" w:after="230" w:line="230" w:lineRule="exact"/>
    </w:pPr>
    <w:rPr>
      <w:rFonts w:ascii="Times New Roman" w:eastAsia="SimSun" w:hAnsi="Times New Roman" w:cs="Times New Roman"/>
      <w:b/>
      <w:sz w:val="19"/>
      <w:lang w:val="en-US" w:bidi="ar-SA"/>
    </w:rPr>
  </w:style>
  <w:style w:type="paragraph" w:customStyle="1" w:styleId="Els-appendixsubhead">
    <w:name w:val="Els-appendixsubhead"/>
    <w:next w:val="Normal"/>
    <w:rsid w:val="0061794D"/>
    <w:pPr>
      <w:numPr>
        <w:ilvl w:val="1"/>
        <w:numId w:val="17"/>
      </w:numPr>
      <w:spacing w:before="230" w:after="230" w:line="230" w:lineRule="exact"/>
    </w:pPr>
    <w:rPr>
      <w:rFonts w:ascii="Times New Roman" w:eastAsia="SimSun" w:hAnsi="Times New Roman" w:cs="Times New Roman"/>
      <w:i/>
      <w:sz w:val="17"/>
      <w:lang w:val="en-US" w:bidi="ar-SA"/>
    </w:rPr>
  </w:style>
  <w:style w:type="paragraph" w:customStyle="1" w:styleId="Els-bulletlist">
    <w:name w:val="Els-bulletlist"/>
    <w:basedOn w:val="Els-body-text"/>
    <w:rsid w:val="0061794D"/>
    <w:pPr>
      <w:numPr>
        <w:numId w:val="18"/>
      </w:numPr>
      <w:tabs>
        <w:tab w:val="left" w:pos="240"/>
      </w:tabs>
      <w:ind w:left="238" w:hanging="238"/>
      <w:jc w:val="left"/>
    </w:pPr>
  </w:style>
  <w:style w:type="paragraph" w:customStyle="1" w:styleId="Els-table-caption">
    <w:name w:val="Els-table-caption"/>
    <w:rsid w:val="0061794D"/>
    <w:pPr>
      <w:keepLines/>
      <w:spacing w:before="230" w:after="230" w:line="200" w:lineRule="exact"/>
    </w:pPr>
    <w:rPr>
      <w:rFonts w:ascii="Times New Roman" w:eastAsia="SimSun" w:hAnsi="Times New Roman" w:cs="Times New Roman"/>
      <w:b/>
      <w:sz w:val="16"/>
      <w:lang w:val="en-US" w:bidi="ar-SA"/>
    </w:rPr>
  </w:style>
  <w:style w:type="paragraph" w:customStyle="1" w:styleId="Els-equation">
    <w:name w:val="Els-equation"/>
    <w:next w:val="Normal"/>
    <w:rsid w:val="0061794D"/>
    <w:pPr>
      <w:widowControl w:val="0"/>
      <w:tabs>
        <w:tab w:val="right" w:pos="4320"/>
        <w:tab w:val="right" w:pos="9120"/>
      </w:tabs>
      <w:spacing w:before="230" w:after="230" w:line="360" w:lineRule="auto"/>
    </w:pPr>
    <w:rPr>
      <w:rFonts w:ascii="Times New Roman" w:eastAsia="SimSun" w:hAnsi="Times New Roman" w:cs="Times New Roman"/>
      <w:i/>
      <w:noProof/>
      <w:sz w:val="16"/>
      <w:lang w:val="en-US" w:bidi="ar-SA"/>
    </w:rPr>
  </w:style>
  <w:style w:type="paragraph" w:customStyle="1" w:styleId="Els-footnote">
    <w:name w:val="Els-footnote"/>
    <w:rsid w:val="0061794D"/>
    <w:pPr>
      <w:keepLines/>
      <w:widowControl w:val="0"/>
      <w:spacing w:after="220" w:line="200" w:lineRule="exact"/>
      <w:ind w:firstLine="113"/>
      <w:jc w:val="both"/>
    </w:pPr>
    <w:rPr>
      <w:rFonts w:ascii="Times New Roman" w:eastAsia="SimSun" w:hAnsi="Times New Roman" w:cs="Times New Roman"/>
      <w:sz w:val="15"/>
      <w:lang w:val="en-US" w:bidi="ar-SA"/>
    </w:rPr>
  </w:style>
  <w:style w:type="paragraph" w:customStyle="1" w:styleId="Els-reference-head">
    <w:name w:val="Els-reference-head"/>
    <w:next w:val="Normal"/>
    <w:rsid w:val="0061794D"/>
    <w:pPr>
      <w:keepNext/>
      <w:pBdr>
        <w:bottom w:val="single" w:sz="2" w:space="1" w:color="auto"/>
      </w:pBdr>
      <w:spacing w:before="230" w:after="220" w:line="220" w:lineRule="exact"/>
    </w:pPr>
    <w:rPr>
      <w:rFonts w:ascii="Times New Roman" w:eastAsia="SimSun" w:hAnsi="Times New Roman" w:cs="Times New Roman"/>
      <w:smallCaps/>
      <w:sz w:val="18"/>
      <w:lang w:val="en-US" w:bidi="ar-SA"/>
    </w:rPr>
  </w:style>
  <w:style w:type="paragraph" w:customStyle="1" w:styleId="Els-table-text">
    <w:name w:val="Els-table-text"/>
    <w:rsid w:val="0061794D"/>
    <w:pPr>
      <w:spacing w:after="80" w:line="200" w:lineRule="exact"/>
    </w:pPr>
    <w:rPr>
      <w:rFonts w:ascii="Times New Roman" w:eastAsia="SimSun" w:hAnsi="Times New Roman" w:cs="Times New Roman"/>
      <w:sz w:val="14"/>
      <w:lang w:val="en-US" w:bidi="ar-SA"/>
    </w:rPr>
  </w:style>
  <w:style w:type="paragraph" w:customStyle="1" w:styleId="ColorfulList-Accent11">
    <w:name w:val="Colorful List - Accent 11"/>
    <w:basedOn w:val="Normal"/>
    <w:qFormat/>
    <w:rsid w:val="0061794D"/>
    <w:pPr>
      <w:spacing w:after="0" w:line="200" w:lineRule="exact"/>
      <w:ind w:left="720"/>
    </w:pPr>
    <w:rPr>
      <w:rFonts w:ascii="Arial" w:eastAsia="Batang" w:hAnsi="Arial" w:cs="Times New Roman"/>
      <w:sz w:val="15"/>
      <w:szCs w:val="24"/>
      <w:lang w:val="en-US" w:eastAsia="ko-KR" w:bidi="ar-SA"/>
    </w:rPr>
  </w:style>
  <w:style w:type="paragraph" w:customStyle="1" w:styleId="Els-NoIndent">
    <w:name w:val="Els-NoIndent"/>
    <w:basedOn w:val="Els-body-text"/>
    <w:qFormat/>
    <w:rsid w:val="0061794D"/>
    <w:pPr>
      <w:ind w:firstLine="0"/>
    </w:pPr>
  </w:style>
  <w:style w:type="paragraph" w:customStyle="1" w:styleId="Els-table-col-head">
    <w:name w:val="Els-table-col-head"/>
    <w:basedOn w:val="Els-table-text"/>
    <w:qFormat/>
    <w:rsid w:val="0061794D"/>
    <w:rPr>
      <w:b/>
      <w:sz w:val="16"/>
    </w:rPr>
  </w:style>
  <w:style w:type="paragraph" w:customStyle="1" w:styleId="Els-figure-caption">
    <w:name w:val="Els-figure-caption"/>
    <w:basedOn w:val="Els-table-caption"/>
    <w:qFormat/>
    <w:rsid w:val="0061794D"/>
    <w:pPr>
      <w:spacing w:after="240" w:line="230" w:lineRule="exact"/>
      <w:jc w:val="center"/>
    </w:pPr>
  </w:style>
  <w:style w:type="character" w:styleId="FollowedHyperlink">
    <w:name w:val="FollowedHyperlink"/>
    <w:basedOn w:val="DefaultParagraphFont"/>
    <w:uiPriority w:val="99"/>
    <w:semiHidden/>
    <w:unhideWhenUsed/>
    <w:rsid w:val="000F31D1"/>
    <w:rPr>
      <w:color w:val="800080" w:themeColor="followedHyperlink"/>
      <w:u w:val="single"/>
    </w:rPr>
  </w:style>
  <w:style w:type="paragraph" w:styleId="Subtitle">
    <w:name w:val="Subtitle"/>
    <w:basedOn w:val="Normal"/>
    <w:next w:val="Normal"/>
    <w:link w:val="SubtitleChar"/>
    <w:qFormat/>
    <w:rsid w:val="000F31D1"/>
    <w:pPr>
      <w:keepNext/>
      <w:keepLines/>
      <w:spacing w:before="360" w:after="80" w:line="256" w:lineRule="auto"/>
    </w:pPr>
    <w:rPr>
      <w:rFonts w:ascii="Georgia" w:eastAsia="Georgia" w:hAnsi="Georgia" w:cs="Georgia"/>
      <w:i/>
      <w:color w:val="666666"/>
      <w:sz w:val="48"/>
      <w:szCs w:val="48"/>
      <w:lang w:eastAsia="en-IN" w:bidi="ar-SA"/>
    </w:rPr>
  </w:style>
  <w:style w:type="character" w:customStyle="1" w:styleId="SubtitleChar">
    <w:name w:val="Subtitle Char"/>
    <w:basedOn w:val="DefaultParagraphFont"/>
    <w:link w:val="Subtitle"/>
    <w:rsid w:val="000F31D1"/>
    <w:rPr>
      <w:rFonts w:ascii="Georgia" w:eastAsia="Georgia" w:hAnsi="Georgia" w:cs="Georgia"/>
      <w:i/>
      <w:color w:val="666666"/>
      <w:sz w:val="48"/>
      <w:szCs w:val="48"/>
      <w:lang w:eastAsia="en-IN" w:bidi="ar-SA"/>
    </w:rPr>
  </w:style>
  <w:style w:type="paragraph" w:styleId="BalloonText">
    <w:name w:val="Balloon Text"/>
    <w:basedOn w:val="Normal"/>
    <w:link w:val="BalloonTextChar"/>
    <w:uiPriority w:val="99"/>
    <w:semiHidden/>
    <w:unhideWhenUsed/>
    <w:rsid w:val="000F31D1"/>
    <w:pPr>
      <w:spacing w:after="0" w:line="240" w:lineRule="auto"/>
    </w:pPr>
    <w:rPr>
      <w:rFonts w:ascii="Tahoma" w:eastAsia="Calibri" w:hAnsi="Tahoma" w:cs="Tahoma"/>
      <w:sz w:val="16"/>
      <w:szCs w:val="16"/>
      <w:lang w:eastAsia="en-IN" w:bidi="ar-SA"/>
    </w:rPr>
  </w:style>
  <w:style w:type="character" w:customStyle="1" w:styleId="BalloonTextChar">
    <w:name w:val="Balloon Text Char"/>
    <w:basedOn w:val="DefaultParagraphFont"/>
    <w:link w:val="BalloonText"/>
    <w:uiPriority w:val="99"/>
    <w:semiHidden/>
    <w:rsid w:val="000F31D1"/>
    <w:rPr>
      <w:rFonts w:ascii="Tahoma" w:eastAsia="Calibri" w:hAnsi="Tahoma" w:cs="Tahoma"/>
      <w:sz w:val="16"/>
      <w:szCs w:val="16"/>
      <w:lang w:eastAsia="en-IN" w:bidi="ar-SA"/>
    </w:rPr>
  </w:style>
  <w:style w:type="paragraph" w:customStyle="1" w:styleId="Normal1">
    <w:name w:val="Normal1"/>
    <w:rsid w:val="000F31D1"/>
    <w:pPr>
      <w:spacing w:after="160" w:line="256" w:lineRule="auto"/>
    </w:pPr>
    <w:rPr>
      <w:rFonts w:ascii="Calibri" w:eastAsia="Calibri" w:hAnsi="Calibri" w:cs="Calibri"/>
      <w:szCs w:val="22"/>
      <w:lang w:eastAsia="en-IN" w:bidi="ar-SA"/>
    </w:rPr>
  </w:style>
  <w:style w:type="paragraph" w:customStyle="1" w:styleId="MathematicaCellOutput">
    <w:name w:val="MathematicaCellOutput"/>
    <w:rsid w:val="000F31D1"/>
    <w:pPr>
      <w:autoSpaceDE w:val="0"/>
      <w:autoSpaceDN w:val="0"/>
      <w:adjustRightInd w:val="0"/>
      <w:spacing w:after="0" w:line="240" w:lineRule="auto"/>
    </w:pPr>
    <w:rPr>
      <w:rFonts w:ascii="Times" w:eastAsia="Calibri" w:hAnsi="Times" w:cs="Times"/>
      <w:sz w:val="26"/>
      <w:szCs w:val="26"/>
      <w:lang w:eastAsia="en-IN" w:bidi="ar-SA"/>
    </w:rPr>
  </w:style>
  <w:style w:type="paragraph" w:customStyle="1" w:styleId="Default">
    <w:name w:val="Default"/>
    <w:uiPriority w:val="99"/>
    <w:rsid w:val="000F31D1"/>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0F31D1"/>
    <w:rPr>
      <w:color w:val="808080"/>
    </w:rPr>
  </w:style>
  <w:style w:type="paragraph" w:styleId="Title">
    <w:name w:val="Title"/>
    <w:basedOn w:val="Normal1"/>
    <w:next w:val="Normal1"/>
    <w:link w:val="TitleChar"/>
    <w:qFormat/>
    <w:rsid w:val="000F31D1"/>
    <w:pPr>
      <w:keepNext/>
      <w:keepLines/>
      <w:spacing w:before="480" w:after="120"/>
    </w:pPr>
    <w:rPr>
      <w:b/>
      <w:sz w:val="72"/>
      <w:szCs w:val="72"/>
    </w:rPr>
  </w:style>
  <w:style w:type="character" w:customStyle="1" w:styleId="TitleChar">
    <w:name w:val="Title Char"/>
    <w:basedOn w:val="DefaultParagraphFont"/>
    <w:link w:val="Title"/>
    <w:rsid w:val="000F31D1"/>
    <w:rPr>
      <w:rFonts w:ascii="Calibri" w:eastAsia="Calibri" w:hAnsi="Calibri" w:cs="Calibri"/>
      <w:b/>
      <w:sz w:val="72"/>
      <w:szCs w:val="72"/>
      <w:lang w:eastAsia="en-IN" w:bidi="ar-SA"/>
    </w:rPr>
  </w:style>
  <w:style w:type="character" w:customStyle="1" w:styleId="MathematicaFormatStandardForm">
    <w:name w:val="MathematicaFormatStandardForm"/>
    <w:uiPriority w:val="99"/>
    <w:rsid w:val="000F31D1"/>
    <w:rPr>
      <w:rFonts w:ascii="Inherited" w:hAnsi="Inherited" w:cs="Inherited" w:hint="default"/>
    </w:rPr>
  </w:style>
  <w:style w:type="table" w:customStyle="1" w:styleId="3">
    <w:name w:val="3"/>
    <w:basedOn w:val="TableNormal"/>
    <w:rsid w:val="000F31D1"/>
    <w:pPr>
      <w:spacing w:after="0" w:line="240" w:lineRule="auto"/>
    </w:pPr>
    <w:rPr>
      <w:rFonts w:ascii="Calibri" w:eastAsia="Calibri" w:hAnsi="Calibri" w:cs="Calibri"/>
      <w:szCs w:val="22"/>
      <w:lang w:eastAsia="en-IN" w:bidi="ar-SA"/>
    </w:rPr>
    <w:tblPr>
      <w:tblStyleRowBandSize w:val="1"/>
      <w:tblStyleColBandSize w:val="1"/>
      <w:tblInd w:w="0" w:type="nil"/>
    </w:tblPr>
  </w:style>
  <w:style w:type="table" w:customStyle="1" w:styleId="2">
    <w:name w:val="2"/>
    <w:basedOn w:val="TableNormal"/>
    <w:rsid w:val="000F31D1"/>
    <w:pPr>
      <w:spacing w:after="0" w:line="240" w:lineRule="auto"/>
    </w:pPr>
    <w:rPr>
      <w:rFonts w:ascii="Calibri" w:eastAsia="Calibri" w:hAnsi="Calibri" w:cs="Calibri"/>
      <w:szCs w:val="22"/>
      <w:lang w:eastAsia="en-IN" w:bidi="ar-SA"/>
    </w:rPr>
    <w:tblPr>
      <w:tblStyleRowBandSize w:val="1"/>
      <w:tblStyleColBandSize w:val="1"/>
      <w:tblInd w:w="0" w:type="nil"/>
    </w:tblPr>
  </w:style>
  <w:style w:type="table" w:customStyle="1" w:styleId="1">
    <w:name w:val="1"/>
    <w:basedOn w:val="TableNormal"/>
    <w:rsid w:val="000F31D1"/>
    <w:pPr>
      <w:spacing w:after="0" w:line="240" w:lineRule="auto"/>
    </w:pPr>
    <w:rPr>
      <w:rFonts w:ascii="Calibri" w:eastAsia="Calibri" w:hAnsi="Calibri" w:cs="Calibri"/>
      <w:szCs w:val="22"/>
      <w:lang w:eastAsia="en-IN" w:bidi="ar-SA"/>
    </w:rPr>
    <w:tblPr>
      <w:tblStyleRowBandSize w:val="1"/>
      <w:tblStyleColBandSize w:val="1"/>
      <w:tblInd w:w="0" w:type="nil"/>
    </w:tblPr>
  </w:style>
  <w:style w:type="paragraph" w:customStyle="1" w:styleId="Pa10">
    <w:name w:val="Pa10"/>
    <w:basedOn w:val="Default"/>
    <w:next w:val="Default"/>
    <w:uiPriority w:val="99"/>
    <w:semiHidden/>
    <w:rsid w:val="000D0EFF"/>
    <w:pPr>
      <w:spacing w:line="201" w:lineRule="atLeast"/>
    </w:pPr>
    <w:rPr>
      <w:color w:val="auto"/>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6187">
      <w:bodyDiv w:val="1"/>
      <w:marLeft w:val="0"/>
      <w:marRight w:val="0"/>
      <w:marTop w:val="0"/>
      <w:marBottom w:val="0"/>
      <w:divBdr>
        <w:top w:val="none" w:sz="0" w:space="0" w:color="auto"/>
        <w:left w:val="none" w:sz="0" w:space="0" w:color="auto"/>
        <w:bottom w:val="none" w:sz="0" w:space="0" w:color="auto"/>
        <w:right w:val="none" w:sz="0" w:space="0" w:color="auto"/>
      </w:divBdr>
    </w:div>
    <w:div w:id="214590550">
      <w:bodyDiv w:val="1"/>
      <w:marLeft w:val="0"/>
      <w:marRight w:val="0"/>
      <w:marTop w:val="0"/>
      <w:marBottom w:val="0"/>
      <w:divBdr>
        <w:top w:val="none" w:sz="0" w:space="0" w:color="auto"/>
        <w:left w:val="none" w:sz="0" w:space="0" w:color="auto"/>
        <w:bottom w:val="none" w:sz="0" w:space="0" w:color="auto"/>
        <w:right w:val="none" w:sz="0" w:space="0" w:color="auto"/>
      </w:divBdr>
    </w:div>
    <w:div w:id="265622716">
      <w:bodyDiv w:val="1"/>
      <w:marLeft w:val="0"/>
      <w:marRight w:val="0"/>
      <w:marTop w:val="0"/>
      <w:marBottom w:val="0"/>
      <w:divBdr>
        <w:top w:val="none" w:sz="0" w:space="0" w:color="auto"/>
        <w:left w:val="none" w:sz="0" w:space="0" w:color="auto"/>
        <w:bottom w:val="none" w:sz="0" w:space="0" w:color="auto"/>
        <w:right w:val="none" w:sz="0" w:space="0" w:color="auto"/>
      </w:divBdr>
    </w:div>
    <w:div w:id="304749220">
      <w:bodyDiv w:val="1"/>
      <w:marLeft w:val="0"/>
      <w:marRight w:val="0"/>
      <w:marTop w:val="0"/>
      <w:marBottom w:val="0"/>
      <w:divBdr>
        <w:top w:val="none" w:sz="0" w:space="0" w:color="auto"/>
        <w:left w:val="none" w:sz="0" w:space="0" w:color="auto"/>
        <w:bottom w:val="none" w:sz="0" w:space="0" w:color="auto"/>
        <w:right w:val="none" w:sz="0" w:space="0" w:color="auto"/>
      </w:divBdr>
    </w:div>
    <w:div w:id="365910937">
      <w:bodyDiv w:val="1"/>
      <w:marLeft w:val="0"/>
      <w:marRight w:val="0"/>
      <w:marTop w:val="0"/>
      <w:marBottom w:val="0"/>
      <w:divBdr>
        <w:top w:val="none" w:sz="0" w:space="0" w:color="auto"/>
        <w:left w:val="none" w:sz="0" w:space="0" w:color="auto"/>
        <w:bottom w:val="none" w:sz="0" w:space="0" w:color="auto"/>
        <w:right w:val="none" w:sz="0" w:space="0" w:color="auto"/>
      </w:divBdr>
    </w:div>
    <w:div w:id="630012901">
      <w:bodyDiv w:val="1"/>
      <w:marLeft w:val="0"/>
      <w:marRight w:val="0"/>
      <w:marTop w:val="0"/>
      <w:marBottom w:val="0"/>
      <w:divBdr>
        <w:top w:val="none" w:sz="0" w:space="0" w:color="auto"/>
        <w:left w:val="none" w:sz="0" w:space="0" w:color="auto"/>
        <w:bottom w:val="none" w:sz="0" w:space="0" w:color="auto"/>
        <w:right w:val="none" w:sz="0" w:space="0" w:color="auto"/>
      </w:divBdr>
    </w:div>
    <w:div w:id="678313173">
      <w:bodyDiv w:val="1"/>
      <w:marLeft w:val="0"/>
      <w:marRight w:val="0"/>
      <w:marTop w:val="0"/>
      <w:marBottom w:val="0"/>
      <w:divBdr>
        <w:top w:val="none" w:sz="0" w:space="0" w:color="auto"/>
        <w:left w:val="none" w:sz="0" w:space="0" w:color="auto"/>
        <w:bottom w:val="none" w:sz="0" w:space="0" w:color="auto"/>
        <w:right w:val="none" w:sz="0" w:space="0" w:color="auto"/>
      </w:divBdr>
    </w:div>
    <w:div w:id="702563408">
      <w:bodyDiv w:val="1"/>
      <w:marLeft w:val="0"/>
      <w:marRight w:val="0"/>
      <w:marTop w:val="0"/>
      <w:marBottom w:val="0"/>
      <w:divBdr>
        <w:top w:val="none" w:sz="0" w:space="0" w:color="auto"/>
        <w:left w:val="none" w:sz="0" w:space="0" w:color="auto"/>
        <w:bottom w:val="none" w:sz="0" w:space="0" w:color="auto"/>
        <w:right w:val="none" w:sz="0" w:space="0" w:color="auto"/>
      </w:divBdr>
    </w:div>
    <w:div w:id="772897045">
      <w:bodyDiv w:val="1"/>
      <w:marLeft w:val="0"/>
      <w:marRight w:val="0"/>
      <w:marTop w:val="0"/>
      <w:marBottom w:val="0"/>
      <w:divBdr>
        <w:top w:val="none" w:sz="0" w:space="0" w:color="auto"/>
        <w:left w:val="none" w:sz="0" w:space="0" w:color="auto"/>
        <w:bottom w:val="none" w:sz="0" w:space="0" w:color="auto"/>
        <w:right w:val="none" w:sz="0" w:space="0" w:color="auto"/>
      </w:divBdr>
    </w:div>
    <w:div w:id="864051875">
      <w:bodyDiv w:val="1"/>
      <w:marLeft w:val="0"/>
      <w:marRight w:val="0"/>
      <w:marTop w:val="0"/>
      <w:marBottom w:val="0"/>
      <w:divBdr>
        <w:top w:val="none" w:sz="0" w:space="0" w:color="auto"/>
        <w:left w:val="none" w:sz="0" w:space="0" w:color="auto"/>
        <w:bottom w:val="none" w:sz="0" w:space="0" w:color="auto"/>
        <w:right w:val="none" w:sz="0" w:space="0" w:color="auto"/>
      </w:divBdr>
    </w:div>
    <w:div w:id="1063065502">
      <w:bodyDiv w:val="1"/>
      <w:marLeft w:val="0"/>
      <w:marRight w:val="0"/>
      <w:marTop w:val="0"/>
      <w:marBottom w:val="0"/>
      <w:divBdr>
        <w:top w:val="none" w:sz="0" w:space="0" w:color="auto"/>
        <w:left w:val="none" w:sz="0" w:space="0" w:color="auto"/>
        <w:bottom w:val="none" w:sz="0" w:space="0" w:color="auto"/>
        <w:right w:val="none" w:sz="0" w:space="0" w:color="auto"/>
      </w:divBdr>
    </w:div>
    <w:div w:id="1082488822">
      <w:bodyDiv w:val="1"/>
      <w:marLeft w:val="0"/>
      <w:marRight w:val="0"/>
      <w:marTop w:val="0"/>
      <w:marBottom w:val="0"/>
      <w:divBdr>
        <w:top w:val="none" w:sz="0" w:space="0" w:color="auto"/>
        <w:left w:val="none" w:sz="0" w:space="0" w:color="auto"/>
        <w:bottom w:val="none" w:sz="0" w:space="0" w:color="auto"/>
        <w:right w:val="none" w:sz="0" w:space="0" w:color="auto"/>
      </w:divBdr>
    </w:div>
    <w:div w:id="1220357504">
      <w:bodyDiv w:val="1"/>
      <w:marLeft w:val="0"/>
      <w:marRight w:val="0"/>
      <w:marTop w:val="0"/>
      <w:marBottom w:val="0"/>
      <w:divBdr>
        <w:top w:val="none" w:sz="0" w:space="0" w:color="auto"/>
        <w:left w:val="none" w:sz="0" w:space="0" w:color="auto"/>
        <w:bottom w:val="none" w:sz="0" w:space="0" w:color="auto"/>
        <w:right w:val="none" w:sz="0" w:space="0" w:color="auto"/>
      </w:divBdr>
    </w:div>
    <w:div w:id="1261184605">
      <w:bodyDiv w:val="1"/>
      <w:marLeft w:val="0"/>
      <w:marRight w:val="0"/>
      <w:marTop w:val="0"/>
      <w:marBottom w:val="0"/>
      <w:divBdr>
        <w:top w:val="none" w:sz="0" w:space="0" w:color="auto"/>
        <w:left w:val="none" w:sz="0" w:space="0" w:color="auto"/>
        <w:bottom w:val="none" w:sz="0" w:space="0" w:color="auto"/>
        <w:right w:val="none" w:sz="0" w:space="0" w:color="auto"/>
      </w:divBdr>
    </w:div>
    <w:div w:id="1281836233">
      <w:bodyDiv w:val="1"/>
      <w:marLeft w:val="0"/>
      <w:marRight w:val="0"/>
      <w:marTop w:val="0"/>
      <w:marBottom w:val="0"/>
      <w:divBdr>
        <w:top w:val="none" w:sz="0" w:space="0" w:color="auto"/>
        <w:left w:val="none" w:sz="0" w:space="0" w:color="auto"/>
        <w:bottom w:val="none" w:sz="0" w:space="0" w:color="auto"/>
        <w:right w:val="none" w:sz="0" w:space="0" w:color="auto"/>
      </w:divBdr>
    </w:div>
    <w:div w:id="1431969020">
      <w:bodyDiv w:val="1"/>
      <w:marLeft w:val="0"/>
      <w:marRight w:val="0"/>
      <w:marTop w:val="0"/>
      <w:marBottom w:val="0"/>
      <w:divBdr>
        <w:top w:val="none" w:sz="0" w:space="0" w:color="auto"/>
        <w:left w:val="none" w:sz="0" w:space="0" w:color="auto"/>
        <w:bottom w:val="none" w:sz="0" w:space="0" w:color="auto"/>
        <w:right w:val="none" w:sz="0" w:space="0" w:color="auto"/>
      </w:divBdr>
    </w:div>
    <w:div w:id="1594783898">
      <w:bodyDiv w:val="1"/>
      <w:marLeft w:val="0"/>
      <w:marRight w:val="0"/>
      <w:marTop w:val="0"/>
      <w:marBottom w:val="0"/>
      <w:divBdr>
        <w:top w:val="none" w:sz="0" w:space="0" w:color="auto"/>
        <w:left w:val="none" w:sz="0" w:space="0" w:color="auto"/>
        <w:bottom w:val="none" w:sz="0" w:space="0" w:color="auto"/>
        <w:right w:val="none" w:sz="0" w:space="0" w:color="auto"/>
      </w:divBdr>
    </w:div>
    <w:div w:id="1673339694">
      <w:bodyDiv w:val="1"/>
      <w:marLeft w:val="0"/>
      <w:marRight w:val="0"/>
      <w:marTop w:val="0"/>
      <w:marBottom w:val="0"/>
      <w:divBdr>
        <w:top w:val="none" w:sz="0" w:space="0" w:color="auto"/>
        <w:left w:val="none" w:sz="0" w:space="0" w:color="auto"/>
        <w:bottom w:val="none" w:sz="0" w:space="0" w:color="auto"/>
        <w:right w:val="none" w:sz="0" w:space="0" w:color="auto"/>
      </w:divBdr>
    </w:div>
    <w:div w:id="1916084138">
      <w:bodyDiv w:val="1"/>
      <w:marLeft w:val="0"/>
      <w:marRight w:val="0"/>
      <w:marTop w:val="0"/>
      <w:marBottom w:val="0"/>
      <w:divBdr>
        <w:top w:val="none" w:sz="0" w:space="0" w:color="auto"/>
        <w:left w:val="none" w:sz="0" w:space="0" w:color="auto"/>
        <w:bottom w:val="none" w:sz="0" w:space="0" w:color="auto"/>
        <w:right w:val="none" w:sz="0" w:space="0" w:color="auto"/>
      </w:divBdr>
    </w:div>
    <w:div w:id="1965774213">
      <w:bodyDiv w:val="1"/>
      <w:marLeft w:val="0"/>
      <w:marRight w:val="0"/>
      <w:marTop w:val="0"/>
      <w:marBottom w:val="0"/>
      <w:divBdr>
        <w:top w:val="none" w:sz="0" w:space="0" w:color="auto"/>
        <w:left w:val="none" w:sz="0" w:space="0" w:color="auto"/>
        <w:bottom w:val="none" w:sz="0" w:space="0" w:color="auto"/>
        <w:right w:val="none" w:sz="0" w:space="0" w:color="auto"/>
      </w:divBdr>
    </w:div>
    <w:div w:id="1968271211">
      <w:bodyDiv w:val="1"/>
      <w:marLeft w:val="0"/>
      <w:marRight w:val="0"/>
      <w:marTop w:val="0"/>
      <w:marBottom w:val="0"/>
      <w:divBdr>
        <w:top w:val="none" w:sz="0" w:space="0" w:color="auto"/>
        <w:left w:val="none" w:sz="0" w:space="0" w:color="auto"/>
        <w:bottom w:val="none" w:sz="0" w:space="0" w:color="auto"/>
        <w:right w:val="none" w:sz="0" w:space="0" w:color="auto"/>
      </w:divBdr>
      <w:divsChild>
        <w:div w:id="1745254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3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2459">
      <w:bodyDiv w:val="1"/>
      <w:marLeft w:val="0"/>
      <w:marRight w:val="0"/>
      <w:marTop w:val="0"/>
      <w:marBottom w:val="0"/>
      <w:divBdr>
        <w:top w:val="none" w:sz="0" w:space="0" w:color="auto"/>
        <w:left w:val="none" w:sz="0" w:space="0" w:color="auto"/>
        <w:bottom w:val="none" w:sz="0" w:space="0" w:color="auto"/>
        <w:right w:val="none" w:sz="0" w:space="0" w:color="auto"/>
      </w:divBdr>
    </w:div>
    <w:div w:id="2089884436">
      <w:bodyDiv w:val="1"/>
      <w:marLeft w:val="0"/>
      <w:marRight w:val="0"/>
      <w:marTop w:val="0"/>
      <w:marBottom w:val="0"/>
      <w:divBdr>
        <w:top w:val="none" w:sz="0" w:space="0" w:color="auto"/>
        <w:left w:val="none" w:sz="0" w:space="0" w:color="auto"/>
        <w:bottom w:val="none" w:sz="0" w:space="0" w:color="auto"/>
        <w:right w:val="none" w:sz="0" w:space="0" w:color="auto"/>
      </w:divBdr>
    </w:div>
    <w:div w:id="213328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111/apa.142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4523C6A-1434-4E6A-A0CF-42FC3F63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QTanalytics</dc:creator>
  <cp:keywords/>
  <dc:description/>
  <cp:lastModifiedBy>Prabhat</cp:lastModifiedBy>
  <cp:revision>3</cp:revision>
  <cp:lastPrinted>2021-10-23T05:32:00Z</cp:lastPrinted>
  <dcterms:created xsi:type="dcterms:W3CDTF">2021-11-18T18:17:00Z</dcterms:created>
  <dcterms:modified xsi:type="dcterms:W3CDTF">2021-11-18T18:20:00Z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http://www.zotero.org/styles/association-for-computing-machinery</vt:lpwstr>
  </property>
  <property fmtid="{D5CDD505-2E9C-101B-9397-08002B2CF9AE}" pid="11" name="Mendeley Recent Style Name 4_1">
    <vt:lpwstr>Association for Computing Machinery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http://www.zotero.org/styles/emerald-harvard</vt:lpwstr>
  </property>
  <property fmtid="{D5CDD505-2E9C-101B-9397-08002B2CF9AE}" pid="15" name="Mendeley Recent Style Name 6_1">
    <vt:lpwstr>Emerald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5fcc68df-eda9-3152-b030-3143793e5410</vt:lpwstr>
  </property>
  <property fmtid="{D5CDD505-2E9C-101B-9397-08002B2CF9AE}" pid="24" name="Mendeley Citation Style_1">
    <vt:lpwstr>http://www.zotero.org/styles/apa</vt:lpwstr>
  </property>
</Properties>
</file>